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lệ phí trước bạ/ Miễn lệ phí trước bạ đối với tài sản khác theo quy định của pháp luật về lệ phí trước bạ (trừ tàu thuyền đánh cá, tàu thuyền vận tải thuỷ nội địa, tàu biển nếu thiếu hồ sơ gốc hoặc đóng mới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khi đăng ký quyền sử dụng, quyền sở hữu tài sản trừ nhà, đất (bao gồm cả các trường hợp thuộc diện miễn lệ phí trước bạ theo quy định của pháp luật về lệ phí trước bạ) nộp hồ sơ khai lệ phí trước bạ tại cơ quan thuế nơi đăng ký quyền sở hữu, quyền sử dụng hoặc địa điểm do Ủy ban nhân dân cấp tỉnh quyết định.</w:t>
      </w:r>
    </w:p>
    <w:p>
      <w:pPr>
        <w:spacing w:after="0" w:before="0" w:lineRule="auto" w:line="276"/>
        <w:jc w:val="both"/>
      </w:pPr>
      <w:r>
        <w:rPr>
          <w:rFonts w:ascii="Times New Roman" w:hAnsi="Times New Roman" w:cs="Times New Roman" w:eastAsia="Times New Roman"/>
          <w:b w:val="false"/>
          <w:sz w:val="26"/>
        </w:rPr>
        <w:t>Bước 2. Cơ quan thuế tiếp nhận:
Cơ quan thuế thực hiện tiếp nhận, giải quyết hồ sơ theo quy định đối sơ hồ sơ được nộp trực tiếp tại cơ quan thuế hoặc hồ sơ được gửi qua đường bưu chính.
Đối với hồ sơ miễn lệ phí trước bạ thuộc trường hợp chứng minh mối quan hệ trong gia đình theo quy định. Cơ quan thuế có trách nhiệm khai thác thông tin trong Cơ sở dữ liệu quốc gia về dân cư theo quy định tại Điều 84 Thông tư số 80/2021/TT-BTC ngày 29/9/2021 của Bộ Tài chính (đã được sửa đổi, bổ sung tại Thông tư số 43/2023/TT-BTC ngày 27/6/2023 của Bộ Tài chính) để giải quyết thủ tục miễn thuế trước bạ cho người nộp thuế. Trường hợp không thể khai thác thông tin về cư trú của công dân trong Cơ sở dữ liệu quốc gia về dân cư thì người nộp thuế cung cấp các giấy tờ liên quan đến việc xác định đối tượng được miễn thuế theo từng trường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Thông báo nộp lệ phí trước bạ trong vòng 01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Thông báo nộp lệ phí trước bạ trong vòng 01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qua dịch vụ bưu chính công ích theo quy định của Thủ tướng Chính phủ, qua thuê dịch vụ của doanh nghiệp, cá nhân hoặc qua ủy quyền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Thông báo nộp lệ phí trước bạ trong vòng 01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Cổng DVC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ban hành kèm theo Phụ lục 1 Danh mục hồ sơ khai thuế tại Nghị định số 126/2020/NĐ-CP ngày 19/10/2020 của Chính phủ quy định chi tiết một số điều của Luật quản lý thuế,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Giấy tờ về mua bán, chuyển giao tài sản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đăng ký quyền sở hữu, sử dụng tài sản của chủ cũ hoặc bản sao Giấy chứng nhận thu hồi đăng ký, biển số xe của cơ quan Công an xác nhận (đối với tài sản đăng ký quyền sở hữu, sử dụng tại Việt Nam từ lần thứ 2 trở đi)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giấy tờ chứng minh tài sản hoặc chủ tài sản thuộc đối tượng được miễn lệ phí trước bạ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chất lượng an toàn kỹ thuật và bảo vệ môi trường do cơ quan Đăng kiểm Việt Nam cấp (đối với ô tô, rơ moóc hoặc sơ mi rơ moóc được kéo bởi ô tô, các loại xe tương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lệ phí trước bạ theo mẫu số 02/LPTB tại Phụ lục II ban hành kèm theo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02.LPTB.docx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tài sản (hoặc chủ tài sản) thuộc diện miễn lệ phí trước bạ trong một số trường hợp quy định tại Thông tư số 80/2021/TT-BTC. Trường hợp chứng minh mối quan hệ trong gia đình thuộc diện miễn lệ phí trước bạ theo quy định tại Thông tư số 43/2023/TT-BTC (sửa đổi, bổ sung Thông tư số 80/2021/TT-BTC)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lệ phí trước bạ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2026-05-21T16:42:33Z</dcterms:created>
  <dc:creator>Apache POI</dc:creator>
</cp:coreProperties>
</file>