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1.005095.000.00.00.H36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Phúc khảo bài thi tốt nghiệp trung học phổ thông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tuyển sinh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Thí sinh nộp đơn đề nghị phúc khảo tại nơi thí sinh đăng ký dự thi.
b) Nơi thí sinh đăng ký dự thi nhận đơn phúc khảo của thí sinh trong thời hạn 10 ngày kể từ ngày công bố điểm thi và chuyển dữ liệu thí sinh có đơn phúc khảo bài thi đến Hội đồng thi. Trong thời hạn 15 ngày kể từ ngày hết hạn nhận đơn phúc khảo, Hội đồng thi phải công bố và thông báo kết quả phúc khảo cho thí sinh.
c) Hội đồng thi tổ chức phúc khảo bài thi cho thí sinh theo quy định tại Điều 37 Quy chế thi tốt nghiệp trung học phổ thông ban hành kèm theo Thông tư số 24/2024/TT-BGDĐT ngày 24/12/2024 của Bộ trưởng Bộ Giáo dục và Đào tạo (sau đây gọi tắt là Quy chế thi tốt nghiệp trung học phổ thông).
Điểm các bài thi được điều chỉnh sau phúc khảo do Trưởng ban Phúc khảo trình Chủ tịch Hội đồng thi quyết định. Chủ tịch Hội đồng thi cập nhật điểm của thí sinh sau phúc khảo vào hệ thống phần mềm quản lý thi theo quy định của Bộ Giáo dục và Đào tạo; báo cáo, gửi dữ liệu cho Bộ Giáo dục và Đào tạo (qua Cục Quản lý chất lượng).
d) Hội đồng thi in Giấy chứng nhận kết quả thi sau phúc khảo trả cho thí sinh có bài thi được điều chỉnh điểm; đồng thời, thu hồi và hủy Giấy chứng nhận kết quả thi trước phúc khảo.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hết hạn nhận đơn phúc khảo, Hội đồng thi phải công bố và gửi kết quả phúc khảo cho thí sinh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hết hạn nhận đơn phúc khảo, Hội đồng thi phải công bố và gửi kết quả phúc khảo cho thí sinh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hết hạn nhận đơn phúc khảo, Hội đồng thi phải công bố và gửi kết quả phúc khảo cho thí sinh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phúc khảo của thí sinh</w:t>
            </w:r>
          </w:p>
        </w:tc>
        <w:tc>
          <w:p/>
          <w:p>
            <w:pPr>
              <w:spacing w:after="0" w:before="0" w:lineRule="auto" w:line="276"/>
              <w:jc w:val="left"/>
            </w:pPr>
            <w:r>
              <w:rPr>
                <w:rFonts w:ascii="Times New Roman" w:hAnsi="Times New Roman" w:cs="Times New Roman" w:eastAsia="Times New Roman"/>
                <w:b w:val="false"/>
                <w:sz w:val="26"/>
              </w:rPr>
              <w:t>MUNPHCKHO.docx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Thí sinh nộp đơn phúc khảo trực tiếp tại nơi đăng ký dự thi tốt nghiệp THPT</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quả thi sau phúc khảo (đối với thí sinh có bài thi được điều chỉnh điểm)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24/2024/TT-BGDĐT</w:t>
            </w:r>
          </w:p>
        </w:tc>
        <w:tc>
          <w:p/>
          <w:p>
            <w:pPr>
              <w:spacing w:after="0" w:before="0" w:lineRule="auto" w:line="276"/>
              <w:jc w:val="left"/>
            </w:pPr>
            <w:r>
              <w:rPr>
                <w:rFonts w:ascii="Times New Roman" w:hAnsi="Times New Roman" w:cs="Times New Roman" w:eastAsia="Times New Roman"/>
                <w:b w:val="false"/>
                <w:sz w:val="26"/>
              </w:rPr>
              <w:t>Thông tư ban hành Quy chế thi tốt nghiệp trung học phổ thông</w:t>
            </w:r>
          </w:p>
        </w:tc>
        <w:tc>
          <w:p/>
          <w:p>
            <w:pPr>
              <w:spacing w:after="0" w:before="0" w:lineRule="auto" w:line="276"/>
              <w:jc w:val="left"/>
            </w:pPr>
            <w:r>
              <w:rPr>
                <w:rFonts w:ascii="Times New Roman" w:hAnsi="Times New Roman" w:cs="Times New Roman" w:eastAsia="Times New Roman"/>
                <w:b w:val="false"/>
                <w:sz w:val="26"/>
              </w:rPr>
              <w:t>24-12-2024</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Thí sinh đã dự thi Kỳ thi tốt nghiệp THPT và nộp đơn đề nghị phúc khảo theo đúng thời hạn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2026-05-05T06:14:54Z</dcterms:created>
  <dc:creator>Apache POI</dc:creator>
</cp:coreProperties>
</file>