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1.003160.000.00.00.H56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359/QĐ-VP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người nước ngoài thường trú ở Việt Nam nhận trẻ em Việt Nam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nước ngoài thường trú tại Việt Nam nhận con nuôi nộp hồ sơ của mình và của người được giới thiệu làm con nuôi tại Sở Tư pháp nơi người được giới thiệu làm con nuôi thường trú;
- Sở Tư pháp kiểm tra hồ sơ, lấy ý kiến của những người liên quan:
+ Công chức kiểm tra hồ sơ. Khi kiểm tra hồ sơ, công chức phải nghiên cứu, tìm hiểu tâm tư, nguyện vọng và hoàn cảnh của những người liên quan. Trường hợp người được nhận làm con nuôi có cha mẹ đẻ, thì công chức kiểm tra việc cha mẹ đẻ có thỏa thuận với cha mẹ nuôi để giữ lại quyền, nghĩa vụ đối với con và cách thức thực hiện quyền, nghĩa vụ đó sau khi đã cho làm con nuôi.
+ Công chức lấy ý kiến của những người liên quan: 
Khi lấy ý kiến của những người liên quan, công chức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15 ngày kể từ ngày được lấy ý kiến đồng ý. Hết thời hạn này, những người liên quan không được thay đổi ý kiến về việc cho trẻ em làm con nuôi. 
- Sở Tư pháp trình Ủy ban nhân dân cấp tỉnh xem xét, quyết định; 
- Ủy ban nhân dân cấp tỉnh ra Quyết định nuôi con nuôi có yếu tố nước ngoài;
- Sở Tư pháp đăng ký việc nuôi con nuôi theo quy định của pháp luật về đăng ký hộ tịch, tổ chức lễ giao nhận con nuôi tại trụ sở Sở Tư pháp.
- Trường hợp từ chối thì Sở Tư pháp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49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 thu đối với trường hợp người nước ngoài thường trú ở Việt Nam nhận con nuôi là công dân Việt Nam)</w:t>
            </w:r>
          </w:p>
        </w:tc>
        <w:tc>
          <w:p/>
          <w:p>
            <w:pPr>
              <w:spacing w:after="0" w:before="0" w:lineRule="auto" w:line="276"/>
              <w:jc w:val="left"/>
            </w:pPr>
            <w:r>
              <w:rPr>
                <w:rFonts w:ascii="Times New Roman" w:hAnsi="Times New Roman" w:cs="Times New Roman" w:eastAsia="Times New Roman"/>
                <w:b w:val="false"/>
                <w:sz w:val="26"/>
              </w:rPr>
              <w:t>- Sở Tư pháp kiểm tra hồ sơ và lấy ý kiến: 20 ngày, kể từ ngày nhận đủ hồ sơ hợp lệ;
- Thời gian những người liên quan thay đổi ý kiến đồng ý về việc cho trẻ em làm con nuôi nước ngoài: 10 ngày làm việc, kể từ ngày được lấy ý kiến.
- Ủy ban nhân dân cấp tỉnh ra Quyết định: 15 ngày, kể từ ngày nhận được hồ sơ do Sở Tư pháp trình.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49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 thu đối với trường hợp người nước ngoài thường trú ở Việt Nam nhận con nuôi là công dân Việt Nam)</w:t>
            </w:r>
          </w:p>
        </w:tc>
        <w:tc>
          <w:p/>
          <w:p>
            <w:pPr>
              <w:spacing w:after="0" w:before="0" w:lineRule="auto" w:line="276"/>
              <w:jc w:val="left"/>
            </w:pPr>
            <w:r>
              <w:rPr>
                <w:rFonts w:ascii="Times New Roman" w:hAnsi="Times New Roman" w:cs="Times New Roman" w:eastAsia="Times New Roman"/>
                <w:b w:val="false"/>
                <w:sz w:val="26"/>
              </w:rPr>
              <w:t>- Sở Tư pháp kiểm tra hồ sơ và lấy ý kiến: 20 ngày, kể từ ngày nhận đủ hồ sơ hợp lệ;
- Thời gian những người liên quan thay đổi ý kiến đồng ý về việc cho trẻ em làm con nuôi nước ngoài: 10 ngày làm việc, kể từ ngày được lấy ý kiến.
- Ủy ban nhân dân cấp tỉnh ra Quyết định: 15 ngày, kể từ ngày nhận được hồ sơ do Sở Tư pháp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49 Ngày</w:t>
            </w:r>
          </w:p>
        </w:tc>
        <w:tc>
          <w:p/>
          <w:p>
            <w:pPr>
              <w:spacing w:after="0" w:before="0" w:lineRule="auto" w:line="276"/>
              <w:jc w:val="left"/>
            </w:pPr>
            <w:r>
              <w:rPr>
                <w:rFonts w:ascii="Times New Roman" w:hAnsi="Times New Roman" w:cs="Times New Roman" w:eastAsia="Times New Roman"/>
                <w:b w:val="false"/>
                <w:sz w:val="26"/>
              </w:rPr>
              <w:t>Lệ phí : 4.500.000 Đồng</w:t>
              <w:t xml:space="preserve"> (Lệ phí đăng ký nuôi con nuôi thu đối với trường hợp người nước ngoài thường trú ở Việt Nam nhận con nuôi là công dân Việt Nam)</w:t>
            </w:r>
          </w:p>
        </w:tc>
        <w:tc>
          <w:p/>
          <w:p>
            <w:pPr>
              <w:spacing w:after="0" w:before="0" w:lineRule="auto" w:line="276"/>
              <w:jc w:val="left"/>
            </w:pPr>
            <w:r>
              <w:rPr>
                <w:rFonts w:ascii="Times New Roman" w:hAnsi="Times New Roman" w:cs="Times New Roman" w:eastAsia="Times New Roman"/>
                <w:b w:val="false"/>
                <w:sz w:val="26"/>
              </w:rPr>
              <w:t>- Sở Tư pháp kiểm tra hồ sơ và lấy ý kiến: 20 ngày, kể từ ngày nhận đủ hồ sơ hợp lệ;
- Thời gian những người liên quan thay đổi ý kiến đồng ý về việc cho trẻ em làm con nuôi nước ngoài: 10 ngày làm việc, kể từ ngày được lấy ý kiến.
- Ủy ban nhân dân cấp tỉnh ra Quyết định: 15 ngày, kể từ ngày nhận được hồ sơ do Sở Tư pháp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của người nhận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hoặc giấy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lý lịch tư pháp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tình trạng hôn nhân: + Trường hợp người nhận con nuôi là cặp vợ chồng nhận con nuôi: Giấy chứng nhận kết hôn. + Trường hợp người nhận con nuôi là người độc thân nhận con nuôi: Cơ quan giải quyết thủ tục hành chính tra cứu thông tin về tình trạng hôn nhân của người nhận con nuôi trên Hệ thống thông tin giải quyết thủ tục hành chính cấp tỉnh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được nhận làm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để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Phiếu lý lịch tư pháp do cơ quan có thẩm quyền của Việt Nam cấp, cơ quan giải quyết thủ tục hành chính có trách nhiệm yêu cầu cơ quan quản lý dữ liệu lý lịch tư pháp cung cấp thông tin lý lịch tư pháp; cá nhân khi thực hiện các thủ tục hành chính này không phải nộp Phiếu Lý lịch tư pháp trong hồ sơ. Trường hợp phải chứng minh nơi thường trú của người nhận con nuôi/người được giới thiệu làm con nuôi khi đề nghị UBND cấp xã cấp Văn bản xác nhận hoàn cảnh gia đình, tình trạng chỗ ở, điều kiện kinh tế hoặc khi nộp hồ sơ tại Sở Tư pháp, cán bộ, công chức, viên chức, cá nhân được giao trách nhiệm tiếp nhận, giải quyết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nhận con nuôi nộp bản sao hoặc xuất trình một trong các giấy tờ chứng minh thông tin về cư trú, bao gồm: Thẻ căn cước; Giấy xác nhận thông tin về cư trú, Giấy thông báo số định danh cá nhân và thông tin công dân trong Cơ sở dữ liệu quốc gia về dân cư.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Tư pháp tại Trung tâm Phục vụ hành chính công tỉnh (số 28 Đại lộ Lê Lợi, phường Hạc Thành, tỉnh Thanh Hóa) (Hồ sơ của người được nhận làm con nuôi).  - Trực tuyến trên Cổng dịch vụ công Quốc gia (một phần) tại địa chỉ: https://dichvucong.gov.vn. - Trung tâm Phục vụ hành chính công cấp xã thuộc UBND cấp xã,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nuôi con nuôi có yếu tố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98/2022/NĐ-CP</w:t>
            </w:r>
          </w:p>
        </w:tc>
        <w:tc>
          <w:p/>
          <w:p>
            <w:pPr>
              <w:spacing w:after="0" w:before="0" w:lineRule="auto" w:line="276"/>
              <w:jc w:val="left"/>
            </w:pPr>
            <w:r>
              <w:rPr>
                <w:rFonts w:ascii="Times New Roman" w:hAnsi="Times New Roman" w:cs="Times New Roman" w:eastAsia="Times New Roman"/>
                <w:b w:val="false"/>
                <w:sz w:val="26"/>
              </w:rPr>
              <w:t>Nghị định số 98/2022/NĐ-CP ngày 29 tháng 11 năm 2022 của Chính phủ quy định chức năng, nhiệm vụ, quyền hạn và cơ cấu tổ chức của Bộ Tư pháp;</w:t>
            </w:r>
          </w:p>
        </w:tc>
        <w:tc>
          <w:p/>
          <w:p>
            <w:pPr>
              <w:spacing w:after="0" w:before="0" w:lineRule="auto" w:line="276"/>
              <w:jc w:val="left"/>
            </w:pPr>
            <w:r>
              <w:rPr>
                <w:rFonts w:ascii="Times New Roman" w:hAnsi="Times New Roman" w:cs="Times New Roman" w:eastAsia="Times New Roman"/>
                <w:b w:val="false"/>
                <w:sz w:val="26"/>
              </w:rPr>
              <w:t>29-11-2022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số 07/2023/TT-BTP</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10/2025/TT-BTP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10/2020/TT-BTP ngày 28 tháng 12 năm 2020 của Bộ trưởng Bộ Tư pháp ban hành, hướng dẫn việc ghi chép, sử dụng, quản lý và lưu trữ Sổ, mẫu giấy tờ, hồ sơ nuôi con nuôi được sửa đổi, bổ sung một số điều theo Thông tư số 07/2023/TT-BTP;</w:t>
            </w:r>
          </w:p>
        </w:tc>
        <w:tc>
          <w:p/>
          <w:p>
            <w:pPr>
              <w:spacing w:after="0" w:before="0" w:lineRule="auto" w:line="276"/>
              <w:jc w:val="left"/>
            </w:pPr>
            <w:r>
              <w:rPr>
                <w:rFonts w:ascii="Times New Roman" w:hAnsi="Times New Roman" w:cs="Times New Roman" w:eastAsia="Times New Roman"/>
                <w:b w:val="false"/>
                <w:sz w:val="26"/>
              </w:rPr>
              <w:t>20-06-2025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phải có đủ điều kiện như sau: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điều kiện như sau:  
+ Là trẻ em dưới 16 tuổi; là trẻ em từ đủ 16 tuổi đến dưới 18 tuổi nếu thuộc trường hợp được cha dượng, mẹ kế, cô, cậu, dì, chú, bác ruột nhận làm con nuôi;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2026-05-15T07:26:54Z</dcterms:created>
  <dc:creator>Apache POI</dc:creator>
</cp:coreProperties>
</file>