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1.003035.000.00.00.H42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phổ biến phim (- Phim tài liệu, phim khoa học, phim hoạt hình do cơ sở điện ảnh thuộc địa phương sản xuất hoặc nhập khẩu; - Cấp giấy phép phổ biến phim truyện khi năm trước liền kề, các cơ sở điện ảnh thuộc địa phương đáp ứng các điều kiện: + Sản suất ít nhất 10 phim truyện nhựa được phép phổ biến; + Nhập khẩu ít nhất 40 phim truyện nhựa được phép phổ biến)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điện ảnh đề nghị cấp giấy phép phổ biến phim nộp trực tiếp hoặc gửi qua đường bưu điện 01 bộ hồ sơ đến Sở Văn hóa, Thể thao và Du lịch.</w:t>
      </w:r>
    </w:p>
    <w:p>
      <w:pPr>
        <w:spacing w:after="0" w:before="0" w:lineRule="auto" w:line="276"/>
        <w:jc w:val="both"/>
      </w:pPr>
      <w:r>
        <w:rPr>
          <w:rFonts w:ascii="Times New Roman" w:hAnsi="Times New Roman" w:cs="Times New Roman" w:eastAsia="Times New Roman"/>
          <w:b w:val="false"/>
          <w:sz w:val="26"/>
        </w:rPr>
        <w:t>- Sở Văn hóa, Thể thao và Du lịch các tỉnh, thành phố trực thuộc Trung ương cấp Giấy phép phổ biến phim. Trường hợp không cấp giấy phép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1100000 Đồng</w:t>
              <w:t xml:space="preserve"> ( I. Thẩm định kịch bản phim     1 	  Kịch bản phim truyện (trừ quy định tại điểm 3 mục này):  1. Mức thu phí thẩm định kịch bản phim, thẩm định và phân loại phim như sau:  Số TT 	  Nội dung công việc 	  Mức thu (đồng)  I. Thẩm định kịch bản phim  1 	  Kịch bản phim truyện (trừ quy định tại điểm 3 mục này): 	     a 	  Độ dài đến 100 phút (1 tập phim) 	  4.500.000  b 	  Độ dài từ 101 - 150 phút tính thành 1,5 tập 	     c 	  Độ dài từ 151 - 200 phút tính thành 02 tập 	     2 	  Kịch bản phim ngắn, bao gồm: phim tài liệu, phim khoa học, phim hoạt hình (trừ quy định tại điểm 3 mục này): 	     a 	  Độ dài đến 60 phút 	  1.800.000  b 	  Độ dài từ 61 phút trở lên thu như kịch bản phim truyện. 	     3 	  Kịch bản phim được thực hiện từ hoạt động hợp tác, cung cấp dịch vụ làm phim với nước ngoài: 	     a 	  Kịch bản phim truyện: 	     a.1 	  Độ dài đến 100 phút (1 tập phim) 	  7.200.000  a.2 	  Độ dài từ 101 - 150 phút tính thành 1,5 tập 	     a.3 	  Độ dài từ 151 - 200 phút tính thành 02 tập 	     b 	  Kịch bản phim ngắn: 	     b.1 	  Độ dài đến 60 phút 	  2.800.000  b.2 	  Độ dài từ 61 phút trở lên thu như kịch bản phim truyện 	     II. Thẩm định và phân loại phim  1 	  Phim thương mại: 	     a 	  Phim truyện: 	     a.1 	  Độ dài đến 100 phút (1 tập phim) 	  3.600.000  a.2 	  Độ dài từ 101 -150 phút tính thành 1,5 tập 	     a.3 	  Độ dài từ 151 - 200 phút tính thành 02 tập 	     b 	  Phim ngắn: 	     b.1 	  Độ dài đến 60 phút: 	  2.200.000  b.2 	  Độ dài từ 61 phút trở lên thu như phim truyện 	     2 	  Phim phi thương mại: 	     a 	  Phim truyện: 	     a.1 	  Độ dài đến 100 phút (1 tập phim) 	  2.400.000  a.2 	  Độ dài từ 101 - 150 phút tính thành 1,5 tập 	     a.3 	  Độ dài từ 151 - 200 phút tính thành 02 tập 	     b 	  Phim ngắn: 	     b.1 	  Độ dài đến 60 phút 	  1.600.000  b.2 	  Độ dài từ 61 phút trở lên thu như phim truyện 	     Mức thu quy định trên đây là mức thẩm định lần đầu. Trường hợp kịch bản phim và phim có nhiều vấn đề phức tạp phải sửa chữa để thẩm định lại thì các lần sau thu bằng 50% mức thu tương ứng trên đây.)</w:t>
            </w:r>
          </w:p>
          <w:p>
            <w:pPr>
              <w:spacing w:after="0" w:before="0" w:lineRule="auto" w:line="276"/>
              <w:jc w:val="left"/>
            </w:pPr>
            <w:r>
              <w:rPr>
                <w:rFonts w:ascii="Times New Roman" w:hAnsi="Times New Roman" w:cs="Times New Roman" w:eastAsia="Times New Roman"/>
                <w:b w:val="false"/>
                <w:sz w:val="26"/>
              </w:rPr>
              <w:t>Lệ phí : 8000000 Đồng</w:t>
              <w:t xml:space="preserve"> ( I. Thẩm định kịch bản phim     1 	  Kịch bản phim truyện (trừ quy định tại điểm 3 mục này):  1. Mức thu phí thẩm định kịch bản phim, thẩm định và phân loại phim như sau:  Số TT 	  Nội dung công việc 	  Mức thu (đồng)  I. Thẩm định kịch bản phim  1 	  Kịch bản phim truyện (trừ quy định tại điểm 3 mục này): 	     a 	  Độ dài đến 100 phút (1 tập phim) 	  4.500.000  b 	  Độ dài từ 101 - 150 phút tính thành 1,5 tập 	     c 	  Độ dài từ 151 - 200 phút tính thành 02 tập 	     2 	  Kịch bản phim ngắn, bao gồm: phim tài liệu, phim khoa học, phim hoạt hình (trừ quy định tại điểm 3 mục này): 	     a 	  Độ dài đến 60 phút 	  1.800.000  b 	  Độ dài từ 61 phút trở lên thu như kịch bản phim truyện. 	     3 	  Kịch bản phim được thực hiện từ hoạt động hợp tác, cung cấp dịch vụ làm phim với nước ngoài: 	     a 	  Kịch bản phim truyện: 	     a.1 	  Độ dài đến 100 phút (1 tập phim) 	  7.200.000  a.2 	  Độ dài từ 101 - 150 phút tính thành 1,5 tập 	     a.3 	  Độ dài từ 151 - 200 phút tính thành 02 tập 	     b 	  Kịch bản phim ngắn: 	     b.1 	  Độ dài đến 60 phút 	  2.800.000  b.2 	  Độ dài từ 61 phút trở lên thu như kịch bản phim truyện 	     II. Thẩm định và phân loại phim  1 	  Phim thương mại: 	     a 	  Phim truyện: 	     a.1 	  Độ dài đến 100 phút (1 tập phim) 	  3.600.000  a.2 	  Độ dài từ 101 -150 phút tính thành 1,5 tập 	     a.3 	  Độ dài từ 151 - 200 phút tính thành 02 tập 	     b 	  Phim ngắn: 	     b.1 	  Độ dài đến 60 phút: 	  2.200.000  b.2 	  Độ dài từ 61 phút trở lên thu như phim truyện 	     2 	  Phim phi thương mại: 	     a 	  Phim truyện: 	     a.1 	  Độ dài đến 100 phút (1 tập phim) 	  2.400.000  a.2 	  Độ dài từ 101 - 150 phút tính thành 1,5 tập 	     a.3 	  Độ dài từ 151 - 200 phút tính thành 02 tập 	     b 	  Phim ngắn: 	     b.1 	  Độ dài đến 60 phút 	  1.600.000  b.2 	  Độ dài từ 61 phút trở lên thu như phim truyện 	     Mức thu quy định trên đây là mức thẩm định lần đầu. Trường hợp kịch bản phim và phim có nhiều vấn đề phức tạp phải sửa chữa để thẩm định lại thì các lần sau thu bằng 50% mức thu tương ứng trên đây.)</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 và phim trình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1100000 Đồng</w:t>
              <w:t xml:space="preserve"> ( I. Thẩm định kịch bản phim     1 	  Kịch bản phim truyện (trừ quy định tại điểm 3 mục này):  1. Mức thu phí thẩm định kịch bản phim, thẩm định và phân loại phim như sau:  Số TT 	  Nội dung công việc 	  Mức thu (đồng)  I. Thẩm định kịch bản phim  1 	  Kịch bản phim truyện (trừ quy định tại điểm 3 mục này): 	     a 	  Độ dài đến 100 phút (1 tập phim) 	  4.500.000  b 	  Độ dài từ 101 - 150 phút tính thành 1,5 tập 	     c 	  Độ dài từ 151 - 200 phút tính thành 02 tập 	     2 	  Kịch bản phim ngắn, bao gồm: phim tài liệu, phim khoa học, phim hoạt hình (trừ quy định tại điểm 3 mục này): 	     a 	  Độ dài đến 60 phút 	  1.800.000  b 	  Độ dài từ 61 phút trở lên thu như kịch bản phim truyện. 	     3 	  Kịch bản phim được thực hiện từ hoạt động hợp tác, cung cấp dịch vụ làm phim với nước ngoài: 	     a 	  Kịch bản phim truyện: 	     a.1 	  Độ dài đến 100 phút (1 tập phim) 	  7.200.000  a.2 	  Độ dài từ 101 - 150 phút tính thành 1,5 tập 	     a.3 	  Độ dài từ 151 - 200 phút tính thành 02 tập 	     b 	  Kịch bản phim ngắn: 	     b.1 	  Độ dài đến 60 phút 	  2.800.000  b.2 	  Độ dài từ 61 phút trở lên thu như kịch bản phim truyện 	     II. Thẩm định và phân loại phim  1 	  Phim thương mại: 	     a 	  Phim truyện: 	     a.1 	  Độ dài đến 100 phút (1 tập phim) 	  3.600.000  a.2 	  Độ dài từ 101 -150 phút tính thành 1,5 tập 	     a.3 	  Độ dài từ 151 - 200 phút tính thành 02 tập 	     b 	  Phim ngắn: 	     b.1 	  Độ dài đến 60 phút: 	  2.200.000  b.2 	  Độ dài từ 61 phút trở lên thu như phim truyện 	     2 	  Phim phi thương mại: 	     a 	  Phim truyện: 	     a.1 	  Độ dài đến 100 phút (1 tập phim) 	  2.400.000  a.2 	  Độ dài từ 101 - 150 phút tính thành 1,5 tập 	     a.3 	  Độ dài từ 151 - 200 phút tính thành 02 tập 	     b 	  Phim ngắn: 	     b.1 	  Độ dài đến 60 phút 	  1.600.000  b.2 	  Độ dài từ 61 phút trở lên thu như phim truyện 	     Mức thu quy định trên đây là mức thẩm định lần đầu. Trường hợp kịch bản phim và phim có nhiều vấn đề phức tạp phải sửa chữa để thẩm định lại thì các lần sau thu bằng 50% mức thu tương ứng trên đây.)</w:t>
            </w:r>
          </w:p>
          <w:p>
            <w:pPr>
              <w:spacing w:after="0" w:before="0" w:lineRule="auto" w:line="276"/>
              <w:jc w:val="left"/>
            </w:pPr>
            <w:r>
              <w:rPr>
                <w:rFonts w:ascii="Times New Roman" w:hAnsi="Times New Roman" w:cs="Times New Roman" w:eastAsia="Times New Roman"/>
                <w:b w:val="false"/>
                <w:sz w:val="26"/>
              </w:rPr>
              <w:t>Lệ phí : 8000000 Đồng</w:t>
              <w:t xml:space="preserve"> ( I. Thẩm định kịch bản phim     1 	  Kịch bản phim truyện (trừ quy định tại điểm 3 mục này):  1. Mức thu phí thẩm định kịch bản phim, thẩm định và phân loại phim như sau:  Số TT 	  Nội dung công việc 	  Mức thu (đồng)  I. Thẩm định kịch bản phim  1 	  Kịch bản phim truyện (trừ quy định tại điểm 3 mục này): 	     a 	  Độ dài đến 100 phút (1 tập phim) 	  4.500.000  b 	  Độ dài từ 101 - 150 phút tính thành 1,5 tập 	     c 	  Độ dài từ 151 - 200 phút tính thành 02 tập 	     2 	  Kịch bản phim ngắn, bao gồm: phim tài liệu, phim khoa học, phim hoạt hình (trừ quy định tại điểm 3 mục này): 	     a 	  Độ dài đến 60 phút 	  1.800.000  b 	  Độ dài từ 61 phút trở lên thu như kịch bản phim truyện. 	     3 	  Kịch bản phim được thực hiện từ hoạt động hợp tác, cung cấp dịch vụ làm phim với nước ngoài: 	     a 	  Kịch bản phim truyện: 	     a.1 	  Độ dài đến 100 phút (1 tập phim) 	  7.200.000  a.2 	  Độ dài từ 101 - 150 phút tính thành 1,5 tập 	     a.3 	  Độ dài từ 151 - 200 phút tính thành 02 tập 	     b 	  Kịch bản phim ngắn: 	     b.1 	  Độ dài đến 60 phút 	  2.800.000  b.2 	  Độ dài từ 61 phút trở lên thu như kịch bản phim truyện 	     II. Thẩm định và phân loại phim  1 	  Phim thương mại: 	     a 	  Phim truyện: 	     a.1 	  Độ dài đến 100 phút (1 tập phim) 	  3.600.000  a.2 	  Độ dài từ 101 -150 phút tính thành 1,5 tập 	     a.3 	  Độ dài từ 151 - 200 phút tính thành 02 tập 	     b 	  Phim ngắn: 	     b.1 	  Độ dài đến 60 phút: 	  2.200.000  b.2 	  Độ dài từ 61 phút trở lên thu như phim truyện 	     2 	  Phim phi thương mại: 	     a 	  Phim truyện: 	     a.1 	  Độ dài đến 100 phút (1 tập phim) 	  2.400.000  a.2 	  Độ dài từ 101 - 150 phút tính thành 1,5 tập 	     a.3 	  Độ dài từ 151 - 200 phút tính thành 02 tập 	     b 	  Phim ngắn: 	     b.1 	  Độ dài đến 60 phút 	  1.600.000  b.2 	  Độ dài từ 61 phút trở lên thu như phim truyện 	     Mức thu quy định trên đây là mức thẩm định lần đầu. Trường hợp kịch bản phim và phim có nhiều vấn đề phức tạp phải sửa chữa để thẩm định lại thì các lần sau thu bằng 50% mức thu tương ứng trên đây.)</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 và phim trình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(Mẫu số 01 ban hành kèm theo Quyết định số 49/2008/QĐ-BVHTTDL ngày 09 tháng 7 năm 2008);</w:t>
            </w:r>
          </w:p>
        </w:tc>
        <w:tc>
          <w:p/>
          <w:p>
            <w:pPr>
              <w:spacing w:after="0" w:before="0" w:lineRule="auto" w:line="276"/>
              <w:jc w:val="left"/>
            </w:pPr>
            <w:r>
              <w:rPr>
                <w:rFonts w:ascii="Times New Roman" w:hAnsi="Times New Roman" w:cs="Times New Roman" w:eastAsia="Times New Roman"/>
                <w:b w:val="false"/>
                <w:sz w:val="26"/>
              </w:rPr>
              <w:t>Mẫu đơn TT8 Điện ảnh.docx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quyền phim.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phân loại phim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62/2006/QH11 </w:t>
            </w:r>
          </w:p>
        </w:tc>
        <w:tc>
          <w:p/>
          <w:p>
            <w:pPr>
              <w:spacing w:after="0" w:before="0" w:lineRule="auto" w:line="276"/>
              <w:jc w:val="left"/>
            </w:pPr>
            <w:r>
              <w:rPr>
                <w:rFonts w:ascii="Times New Roman" w:hAnsi="Times New Roman" w:cs="Times New Roman" w:eastAsia="Times New Roman"/>
                <w:b w:val="false"/>
                <w:sz w:val="26"/>
              </w:rPr>
              <w:t>Luật 62/2006/QH11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31/2009/QH12 </w:t>
            </w:r>
          </w:p>
        </w:tc>
        <w:tc>
          <w:p/>
          <w:p>
            <w:pPr>
              <w:spacing w:after="0" w:before="0" w:lineRule="auto" w:line="276"/>
              <w:jc w:val="left"/>
            </w:pPr>
            <w:r>
              <w:rPr>
                <w:rFonts w:ascii="Times New Roman" w:hAnsi="Times New Roman" w:cs="Times New Roman" w:eastAsia="Times New Roman"/>
                <w:b w:val="false"/>
                <w:sz w:val="26"/>
              </w:rPr>
              <w:t>Luật 31/2009/QH12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54/2010/NĐ-CP </w:t>
            </w:r>
          </w:p>
        </w:tc>
        <w:tc>
          <w:p/>
          <w:p>
            <w:pPr>
              <w:spacing w:after="0" w:before="0" w:lineRule="auto" w:line="276"/>
              <w:jc w:val="left"/>
            </w:pPr>
            <w:r>
              <w:rPr>
                <w:rFonts w:ascii="Times New Roman" w:hAnsi="Times New Roman" w:cs="Times New Roman" w:eastAsia="Times New Roman"/>
                <w:b w:val="false"/>
                <w:sz w:val="26"/>
              </w:rPr>
              <w:t>Nghị định 54/2010/NĐ-CP</w:t>
            </w:r>
          </w:p>
        </w:tc>
        <w:tc>
          <w:p/>
          <w:p>
            <w:pPr>
              <w:spacing w:after="0" w:before="0" w:lineRule="auto" w:line="276"/>
              <w:jc w:val="left"/>
            </w:pPr>
            <w:r>
              <w:rPr>
                <w:rFonts w:ascii="Times New Roman" w:hAnsi="Times New Roman" w:cs="Times New Roman" w:eastAsia="Times New Roman"/>
                <w:b w:val="false"/>
                <w:sz w:val="26"/>
              </w:rPr>
              <w:t>21-05-2010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11/2011/TT-BVHTTDL</w:t>
            </w:r>
          </w:p>
        </w:tc>
        <w:tc>
          <w:p/>
          <w:p>
            <w:pPr>
              <w:spacing w:after="0" w:before="0" w:lineRule="auto" w:line="276"/>
              <w:jc w:val="left"/>
            </w:pPr>
            <w:r>
              <w:rPr>
                <w:rFonts w:ascii="Times New Roman" w:hAnsi="Times New Roman" w:cs="Times New Roman" w:eastAsia="Times New Roman"/>
                <w:b w:val="false"/>
                <w:sz w:val="26"/>
              </w:rPr>
              <w:t>Thông tư 11/2011/TT-BVHTTDL</w:t>
            </w:r>
          </w:p>
        </w:tc>
        <w:tc>
          <w:p/>
          <w:p>
            <w:pPr>
              <w:spacing w:after="0" w:before="0" w:lineRule="auto" w:line="276"/>
              <w:jc w:val="left"/>
            </w:pPr>
            <w:r>
              <w:rPr>
                <w:rFonts w:ascii="Times New Roman" w:hAnsi="Times New Roman" w:cs="Times New Roman" w:eastAsia="Times New Roman"/>
                <w:b w:val="false"/>
                <w:sz w:val="26"/>
              </w:rPr>
              <w:t>19-09-2011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2026-05-24T15:39:25Z</dcterms:created>
  <dc:creator>Apache POI</dc:creator>
</cp:coreProperties>
</file>