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2.000488.000.00.00.H27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cho công dân Việt Nam, người nước ngoài đang cư trú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B1.1. Tiếp nhận hồ sơ.
- Tiếp nhận hồ sơ trực tiếp từ cá nhân hoặc từ hệ thống bưu chính hoặc trực tuyến trên Cổng dịch vụ công quốc gia
 (https://dichvucong.gov.vn) hoặc Hệ thống thông tin giải quyết TTHC tỉnh Hà Tĩnh
 (https://dichvucong.hatinh.gov.vn).
2. Công chức TN&amp;TKQ kiểm tra hồ sơ:
- Trường hợp hồ sơ chưa đầy đủ, hợp lệ: Hướng dẫn người nộp hồ sơ bổ sung, hoàn thiện theo quy định, nếu không bổ sung hoàn thiện được thì từ chối tiếp nhận hồ sơ.
- Trường hợp hồ sơ đầy đủ, hợp lệ thì tiếp nhận hồ sơ, thu phí theo quy định.
B2. Chuyển hồ sơ cho Phòng Hành chính và Bổ trợ tư pháp (HC&amp;BTTP) xử lý.
B3. Phân công chuyên viên thụ lý hồ sơ và giải quyết công việc theo quy định
B4. Đối với các hồ sơ nộp trực tiếp, qua bưu chính hoặc trực tuyến trên Cổng dịch vụ công: Nhập thông tin gửi tra cứu xác minh tại Công an tỉnh hoặc Trung tâm lý lịch tư pháp quốc gia.
Đối với trường hợp nộp hồ sơ qua VNeID: tiếp nhận thông tin từ Cổng dịch vụ công tỉnh vào Phần mềm Quản lý LLTP, thực hiện tra cứu xác minh theo quy trình.
Đối với trường hợp tự tra cứu được trên phần mềm lý lịch tư pháp thì không phải chuyển Công an tỉnh hoặc Trung tâm lý lịch tư pháp quốc gia.
B5. Trả lời kết quả tra cứu, xác minh:
Đối với trường hợp người yêu cầu cấp Phiếu lý lịch tư pháp không phải là công dân Việt Nam đã cư trú nhiều nơi hoặc có thời gian cư trú ở nước ngoài, người nước ngoài hoặc không thuộc trường hợp phải xác minh điều kiện đương nhiên được xóa án tích
	Đối với trường hợp người yêu cầu cấp Phiếu lý lịch tư pháp là công dân Việt Nam đã cư trú nhiều nơi hoặc có thời gian cư trú ở nước ngoài, người nước ngoài; trường hợp phải xác minh điều kiện đương nhiên được xóa án tích.
B6. Đối với kết quả Phiếu LLTP bản giấy: Nhập kết quả và in phiếu lý lịch tư pháp trình lãnh đạo phòng ký mục người thực hiện và trình lãnh đạo Sở ký cấp phiếu.
Đối với kết quả Phiếu LLTP bản điện tử (áp dụng cho các trường hợp yêu cầu cấp Phiếu LLTP qua ứng dụng VNeID): Trình lãnh đạo phòng và lãnh đạo Sở ký số.
	Đối với những trường hợp tự tra cứu trên phần mềm lý lịch tư pháp, cán bộ xử lý thực hiện tra cứu và lập phiếu tra cứu, nhập kết quả và in phiếu trình lãnh đạo phòng ký phiếu tra cứu và mục người lập phiếu tại phiếu LLTP và trình lãnh đạo Sở ký cấp phiếu
B7. Ký phiếu lý lịch tư pháp bản giấy và bản điện tử
B8. Đóng dấu bản giấy và chuyển Bộ phận TN&amp;TKQ; phát hành bản điện tử 
B9. Trả kết quả bản giấy cho cá nhân; bản điện tử trả về tài khoản VNeID của cá nhân đã nộp hồ sơ.</w:t>
      </w:r>
    </w:p>
    <w:p>
      <w:pPr>
        <w:spacing w:after="0" w:before="0" w:lineRule="auto" w:line="276"/>
        <w:jc w:val="both"/>
      </w:pPr>
      <w:r>
        <w:rPr>
          <w:rFonts w:ascii="Times New Roman" w:hAnsi="Times New Roman" w:cs="Times New Roman" w:eastAsia="Times New Roman"/>
          <w:b w:val="false"/>
          <w:sz w:val="26"/>
        </w:rPr>
        <w:t>* Trường hợp hồ sơ quá hạn xử lý, trong thời gian chậm nhất 01 giờ trước giờ hết hạn xử lý Sở Tư pháp ban hành phiếu xin lỗi và hẹn lại ngày trả kết quả chuyển sang Bộ phận TN&amp;TKQ để gửi cho tổ chức, cá nhân.
* Trong quá trình giải quyết hồ sơ người có trách nhiệm thực hiện cần thực hiện đồng thời các thao tác tiếp nhận/chuyển/trả hồ sơ, kết quả giải quyết trên Cổng Dịch vụ công Quốc gia tại địa chỉ https://dichvucong.gov.vn hoặc Hệ thống thông tin giải quyết TTHC tỉnh Hà Tĩnh tại địa chỉ https://dichvucong.hatinh.gov.vn với các bước trong quy trình.</w:t>
      </w:r>
    </w:p>
    <w:p>
      <w:pPr>
        <w:spacing w:after="0" w:before="0" w:lineRule="auto" w:line="276"/>
        <w:jc w:val="both"/>
      </w:pPr>
      <w:r>
        <w:rPr>
          <w:rFonts w:ascii="Times New Roman" w:hAnsi="Times New Roman" w:cs="Times New Roman" w:eastAsia="Times New Roman"/>
          <w:b w:val="false"/>
          <w:sz w:val="26"/>
        </w:rPr>
        <w:t>Lưu ý khi nộp hồ sơ:
Đối với bản sao thì xuất trình bản chính để đối chiếu, không phải chứng thực. Trường hợp không có bản chính để đối chiếu thì nộp bản sao có chứng thực; Trường hợp nộp hồ sơ qua đường bưu điện thì phải gửi bản sao có chứng thực; Trường hợp nộp hồ sơ qua hệ thống đăng ký trực tuyến thì phải gửi bản scan từ bản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- 08 ngày làm việc, kể từ ngày nhận đủ hồ sơ hợp lệ. - Đối với trường hợp người được cấp Phiếu lý lịch tư pháp là công dân Việt Nam đã cư trú nhiều nơi hoặc có thời gian cư trú ở nước ngoài, người nước ngoài, trường hợp phải xác minh điều kiện đương nhiên được xóa án tích thì không quá 15 ngày làm việc. </w:t>
            </w:r>
          </w:p>
        </w:tc>
        <w:tc>
          <w:p/>
          <w:p>
            <w:pPr>
              <w:spacing w:after="0" w:before="0" w:lineRule="auto" w:line="276"/>
              <w:jc w:val="left"/>
            </w:pPr>
            <w:r>
              <w:rPr>
                <w:rFonts w:ascii="Times New Roman" w:hAnsi="Times New Roman" w:cs="Times New Roman" w:eastAsia="Times New Roman"/>
                <w:b w:val="false"/>
                <w:sz w:val="26"/>
              </w:rPr>
              <w:t>Phí : 200.000 Đồng</w:t>
              <w:t xml:space="preserve"> (- Phí cung cấp thông tin lý lịch tư pháp: 200.000 đồng/ 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 Trường hợp người yêu cầu cấp Phiếu lý lịch tư pháp đề nghị cấp trên 02 Phiếu lý lịch tư pháp trong một lần yêu cầu, thì kể từ Phiếu thứ 03 trở đi tổ chức thu phí được thu thêm 5.000 đồng/phiếu. - Các trường hợp được miễn phí: + Trẻ em theo quy định tại Luật Bảo vệ, chăm sóc và giáo dục trẻ em. + Người cao tuổi theo quy định tại Luật Người cao tuổi. + Người khuyết tật theo quy định tại Luật Người khuyết tật. + Người thuộc hộ nghèo theo quy định tại Quyết định số 59/2015/QĐ-TTg ngày 19/11/ 2015 của Thủ tướng Chính phủ về việc ban hành chuẩn nghèo tiếp cận đa chiều áp dụng cho giai đoạn 2016 - 2020. +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 Nộp hồ sơ trực tiếp hoặc gửi hồ sơ qua dịch vụ bưu chính công ích đến Trung tâm Phục vụ hành chính công tỉnh - Số 02A, đường Nguyễn Chí Thanh, thành phố Hà Tĩnh, tỉnh Hà Tĩnh;
- Nộp hồ sơ trực tuyến trên Cổng Dịch vụ công Quốc gia (https://dichvucong.gov.vn) hoặc Hệ thống thông tin giải quyết thủ tục hành chính tỉnh Hà Tĩnh (https://dichvucong.hatinh.gov.vn).
-  Nhận kết quả tại nơi nộp hồ sơ hoặc nhận kết quả qua dịch vụ bưu chính hoặc nhận kết quả bản điện tử qua Hệ thống thông tin giải quyết thủ tục hành chính tỉnh (đối với trường hợp nộp hồ sơ yêu cầu cấp Phiếu qua Cổng dịch vụ công quốc gia hoặc Hệ thống thông tin giải quyết thủ tục hành chính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- 08 ngày làm việc, kể từ ngày nhận đủ hồ sơ hợp lệ. - Đối với trường hợp người được cấp Phiếu lý lịch tư pháp là công dân Việt Nam đã cư trú nhiều nơi hoặc có thời gian cư trú ở nước ngoài, người nước ngoài, trường hợp phải xác minh điều kiện đương nhiên được xóa án tích thì không quá 15 ngày làm việc. </w:t>
            </w:r>
          </w:p>
        </w:tc>
        <w:tc>
          <w:p/>
          <w:p>
            <w:pPr>
              <w:spacing w:after="0" w:before="0" w:lineRule="auto" w:line="276"/>
              <w:jc w:val="left"/>
            </w:pPr>
            <w:r>
              <w:rPr>
                <w:rFonts w:ascii="Times New Roman" w:hAnsi="Times New Roman" w:cs="Times New Roman" w:eastAsia="Times New Roman"/>
                <w:b w:val="false"/>
                <w:sz w:val="26"/>
              </w:rPr>
              <w:t>Phí : 200.000 Đồng</w:t>
              <w:t xml:space="preserve"> (- Phí cung cấp thông tin lý lịch tư pháp: 200.000 đồng/ 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 Trường hợp người yêu cầu cấp Phiếu lý lịch tư pháp đề nghị cấp trên 02 Phiếu lý lịch tư pháp trong một lần yêu cầu, thì kể từ Phiếu thứ 03 trở đi tổ chức thu phí được thu thêm 5.000 đồng/phiếu. - Các trường hợp được miễn phí: + Trẻ em theo quy định tại Luật Bảo vệ, chăm sóc và giáo dục trẻ em. + Người cao tuổi theo quy định tại Luật Người cao tuổi. + Người khuyết tật theo quy định tại Luật Người khuyết tật. + Người thuộc hộ nghèo theo quy định tại Quyết định số 59/2015/QĐ-TTg ngày 19/11/ 2015 của Thủ tướng Chính phủ về việc ban hành chuẩn nghèo tiếp cận đa chiều áp dụng cho giai đoạn 2016 - 2020. +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 Nộp hồ sơ trực tiếp hoặc gửi hồ sơ qua dịch vụ bưu chính công ích đến Trung tâm Phục vụ hành chính công tỉnh - Số 02A, đường Nguyễn Chí Thanh, thành phố Hà Tĩnh, tỉnh Hà Tĩnh;
- Nộp hồ sơ trực tuyến trên Cổng Dịch vụ công Quốc gia (https://dichvucong.gov.vn) hoặc Hệ thống thông tin giải quyết thủ tục hành chính tỉnh Hà Tĩnh (https://dichvucong.hatinh.gov.vn).
-  Nhận kết quả tại nơi nộp hồ sơ hoặc nhận kết quả qua dịch vụ bưu chính hoặc nhận kết quả bản điện tử qua Hệ thống thông tin giải quyết thủ tục hành chính tỉnh (đối với trường hợp nộp hồ sơ yêu cầu cấp Phiếu qua Cổng dịch vụ công quốc gia hoặc Hệ thống thông tin giải quyết thủ tục hành chính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- 08 ngày làm việc, kể từ ngày nhận đủ hồ sơ hợp lệ. - Đối với trường hợp người được cấp Phiếu lý lịch tư pháp là công dân Việt Nam đã cư trú nhiều nơi hoặc có thời gian cư trú ở nước ngoài, người nước ngoài, trường hợp phải xác minh điều kiện đương nhiên được xóa án tích thì không quá 15 ngày làm việc. </w:t>
            </w:r>
          </w:p>
        </w:tc>
        <w:tc>
          <w:p/>
          <w:p>
            <w:pPr>
              <w:spacing w:after="0" w:before="0" w:lineRule="auto" w:line="276"/>
              <w:jc w:val="left"/>
            </w:pPr>
            <w:r>
              <w:rPr>
                <w:rFonts w:ascii="Times New Roman" w:hAnsi="Times New Roman" w:cs="Times New Roman" w:eastAsia="Times New Roman"/>
                <w:b w:val="false"/>
                <w:sz w:val="26"/>
              </w:rPr>
              <w:t>Phí : 200.000 Đồng</w:t>
              <w:t xml:space="preserve"> (- Phí cung cấp thông tin lý lịch tư pháp: 200.000 đồng/ 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 Trường hợp người yêu cầu cấp Phiếu lý lịch tư pháp đề nghị cấp trên 02 Phiếu lý lịch tư pháp trong một lần yêu cầu, thì kể từ Phiếu thứ 03 trở đi tổ chức thu phí được thu thêm 5.000 đồng/phiếu. - Các trường hợp được miễn phí: + Trẻ em theo quy định tại Luật Bảo vệ, chăm sóc và giáo dục trẻ em. + Người cao tuổi theo quy định tại Luật Người cao tuổi. + Người khuyết tật theo quy định tại Luật Người khuyết tật. + Người thuộc hộ nghèo theo quy định tại Quyết định số 59/2015/QĐ-TTg ngày 19/11/ 2015 của Thủ tướng Chính phủ về việc ban hành chuẩn nghèo tiếp cận đa chiều áp dụng cho giai đoạn 2016 - 2020. +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 Nộp hồ sơ trực tiếp hoặc gửi hồ sơ qua dịch vụ bưu chính công ích đến Trung tâm Phục vụ hành chính công tỉnh - Số 02A, đường Nguyễn Chí Thanh, thành phố Hà Tĩnh, tỉnh Hà Tĩnh;
- Nộp hồ sơ trực tuyến trên Cổng Dịch vụ công Quốc gia (https://dichvucong.gov.vn) hoặc Hệ thống thông tin giải quyết thủ tục hành chính tỉnh Hà Tĩnh (https://dichvucong.hatinh.gov.vn).
-  Nhận kết quả tại nơi nộp hồ sơ hoặc nhận kết quả qua dịch vụ bưu chính hoặc nhận kết quả bản điện tử qua Hệ thống thông tin giải quyết thủ tục hành chính tỉnh (đối với trường hợp nộp hồ sơ yêu cầu cấp Phiếu qua Cổng dịch vụ công quốc gia hoặc Hệ thống thông tin giải quyết thủ tục hành chính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minh nhân dân hoặc Thẻ căn cước hoặc Thẻ Căn cước công dân hoặc hộ chiếu của người được cấp Phiếu lý lịch tư pháp (Trường hợp nộp bản chụp thì phải xuất trình bản chính để đối chiếu. Trường hợp không có bản chính để đối chiếu thì nộp bản sao có chứng thực theo quy định của pháp luật). Trường hợp người có yêu cầu cấp Phiếu lý lịch tư pháp nộp hồ sơ bằng hình thức trực tuyến trên Cổng dịch vụ công quốc gia hoặc Hệ thống thông tin giải quyết thủ tục hành chính Bộ Tư pháp thì không cần đính kèm bản sao Chứng minh nhân dân hoặc Thẻ Căn cước hoặc Thẻ Căn cước công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trong trường hợp ủy quyền cho người khác làm thủ tục yêu cầu cấp Phiếu lý lịch tư pháp số 1  (trường hợp người được ủy quyền là cha, mẹ, vợ, chồng, con của người ủy quyền thì không cần văn bản ủy quyền). Văn bản ủy quyền phải được công chứng, chứng thực theo quy định của pháp luật Việt Nam. Cá nhân yêu cầu cấp Phiếu lý lịch tư pháp số 2 không được ủy quyền cho người khác làm thủ tục yêu cầu cấp Phiếu lý lịch tư pháp. Ngoài ra, người yêu cầu cấp Phiếu lý lịch tư pháp thuộc đối tượng được miễn hoặc giảm phí phải xuất trình các giấy tờ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người có yêu cầu cấp Phiếu lý lịch tư pháp nộp hồ sơ trực tuyến trên Cổng dịch vụ công quốc gia hoặc Hệ thống thông tin giải quyết thủ tục hành chính cấp tỉnh thì sử dụng Tờ khai yêu cầu cấp Phiếu lý lịch tư pháp điện tử tương tác theo Mẫu số 12/2024/LLTP; Mẫu số 13/2024/LLTP.  + Người được ủy quyền phải xuất trình Chứng minh nhân dân hoặc Thẻ Căn cước hoặc Thẻ Căn cước công dân hoặc Hộ chiếu khi thực hiện thủ tục yêu cầu cấp 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theo mẫu quy định tại Thông tư 06/2024/TT-BTP (Mẫu số 03/2024/LLTP; Mẫu số 04/2024/LLTP; Mẫu số 12/2024/LLTP; Mẫu số 13/2024/LLTP)</w:t>
            </w:r>
          </w:p>
        </w:tc>
        <w:tc>
          <w:p/>
          <w:p>
            <w:pPr>
              <w:spacing w:after="0" w:before="0" w:lineRule="auto" w:line="276"/>
              <w:jc w:val="left"/>
            </w:pPr>
            <w:r>
              <w:rPr>
                <w:rFonts w:ascii="Times New Roman" w:hAnsi="Times New Roman" w:cs="Times New Roman" w:eastAsia="Times New Roman"/>
                <w:b w:val="false"/>
                <w:sz w:val="26"/>
              </w:rPr>
              <w:t>Mẫu số 03.2014.LLTP.docx</w:t>
            </w:r>
          </w:p>
          <w:p>
            <w:pPr>
              <w:spacing w:after="0" w:before="0" w:lineRule="auto" w:line="276"/>
              <w:jc w:val="left"/>
            </w:pPr>
            <w:r>
              <w:rPr>
                <w:rFonts w:ascii="Times New Roman" w:hAnsi="Times New Roman" w:cs="Times New Roman" w:eastAsia="Times New Roman"/>
                <w:b w:val="false"/>
                <w:sz w:val="26"/>
              </w:rPr>
              <w:t>Mẫu số 04.2024.LLTP.docx</w:t>
            </w:r>
          </w:p>
          <w:p>
            <w:pPr>
              <w:spacing w:after="0" w:before="0" w:lineRule="auto" w:line="276"/>
              <w:jc w:val="left"/>
            </w:pPr>
            <w:r>
              <w:rPr>
                <w:rFonts w:ascii="Times New Roman" w:hAnsi="Times New Roman" w:cs="Times New Roman" w:eastAsia="Times New Roman"/>
                <w:b w:val="false"/>
                <w:sz w:val="26"/>
              </w:rPr>
              <w:t>Mẫu số 12.2024.LLTP.docx</w:t>
            </w:r>
          </w:p>
          <w:p>
            <w:pPr>
              <w:spacing w:after="0" w:before="0" w:lineRule="auto" w:line="276"/>
              <w:jc w:val="left"/>
            </w:pPr>
            <w:r>
              <w:rPr>
                <w:rFonts w:ascii="Times New Roman" w:hAnsi="Times New Roman" w:cs="Times New Roman" w:eastAsia="Times New Roman"/>
                <w:b w:val="false"/>
                <w:sz w:val="26"/>
              </w:rPr>
              <w:t>Mẫu số 13.2024.LLTP.docx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Hà Tĩnh, số 02A đường Nguyễn Chí Thanh, thành phố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1, Phiếu lý lịch tư pháp số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59/2014/QH13</w:t>
            </w:r>
          </w:p>
        </w:tc>
        <w:tc>
          <w:p/>
          <w:p>
            <w:pPr>
              <w:spacing w:after="0" w:before="0" w:lineRule="auto" w:line="276"/>
              <w:jc w:val="left"/>
            </w:pPr>
            <w:r>
              <w:rPr>
                <w:rFonts w:ascii="Times New Roman" w:hAnsi="Times New Roman" w:cs="Times New Roman" w:eastAsia="Times New Roman"/>
                <w:b w:val="false"/>
                <w:sz w:val="26"/>
              </w:rPr>
              <w:t>Luật 59/2014/QH13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2026-05-26T18:19:08Z</dcterms:created>
  <dc:creator>Apache POI</dc:creator>
</cp:coreProperties>
</file>