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thành viên hợp danh; đăng ký thay đổi thành viên công ty trách nhiệm hữu hạn hai thành viên trở lên; đăng ký thay đổi người đại diện theo pháp luật của công ty trách nhiệm hữu hạn, công ty cổ phần; đăng ký thay đổi chủ sở hữu công ty trách nhiệm hữu hạn một thành viên; đăng ký thay đổi chủ doanh nghiệp tư nhân trong trường hợp bán, tặng cho doanh nghiệp, chủ doanh nghiệp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 Trường hợp đăng ký trực tiếp hoặc qua dịch vụ bưu chính: - Trường hợp chấm dứt tư cách thành viên hợp danh, tiếp nhận thành viên hợp danh mới theo quy định tại Điều 185 và Điều 186 Luật Doanh nghiệp; trường đăng ký thay đổi thành viên công ty TNHH hai thành viên trở lên; trường hợp thay đổi người đại diện theo pháp luật của công ty; trường hợp đăng ký thay đổi chủ sở hữu công ty trách nhiệm hữu hạn một thành viên gửi hồ sơ đăng ký thay đổi nội dung đăng ký doanh nghiệp đến Cơ quan đăng ký kinh doanh cấp tỉnh nơi công ty đặt trụ sở chính. - Trường hợp chủ doanh nghiệp tư nhân bán, tặng cho doanh nghiệp hoặc chủ doanh nghiệp tư nhân chết thì người mua, người được tặng cho, người thừa kế phải nộp hồ sơ đăng ký thay đổi chủ doanh nghiệp tư nhân đến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03 ngày làm việc kể từ ngày nhận hồ sơ đăng ký doanh nghiệp, Cơ quan đăng ký kinh doanh cấp tỉnh xem xét tính hợp lệ của hồ sơ và cấp Giấy chứng nhận đăng ký doanh nghiệp cho doanh nghiệp theo quy định; trường hợp hồ sơ chưa hợp lệ, Cơ quan đăng ký kinh doanh cấp tỉnh thông báo bằng văn bản nội dung cần sửa đổi, bổ sung cho doanh nghiệp.</w:t>
      </w:r>
    </w:p>
    <w:p>
      <w:pPr>
        <w:spacing w:after="0" w:before="0" w:lineRule="auto" w:line="276"/>
        <w:jc w:val="both"/>
      </w:pPr>
      <w:r>
        <w:rPr>
          <w:rFonts w:ascii="Times New Roman" w:hAnsi="Times New Roman" w:cs="Times New Roman" w:eastAsia="Times New Roman"/>
          <w:b w:val="false"/>
          <w:sz w:val="26"/>
        </w:rPr>
        <w:t>* Quy trình tiếp nhân, giải quyết thủ tuc hành chính có thành phần hồ sơ được cắt giàm, thay thế dựa trên dữ liệu:
Cơ quan đăng ký kinh doanh cấp tỉnh khai thác, sử dụng thông tin đã có trong Cơ sở dữ liêu quốc gia về đăng ký doanh nghiệp/Cơ sở dữ liệu quốc gia về dân cư để thay thể thành phần hồ sợ giải quyết thủ tục hành chính.
- Trường hợp không khai thác được hoặc thông tin khai thác được trên Cơ sở dũ liệu quốc gia về đăng ký doanh nghiệp/Cơ sở dữ liệu quốc gia về dân cư không đầy đủ, không chính xác: Cơ quan đăng ký kinh doanh cấp tỉnh ra thông báo về việc sửa đổi, bỏ sung hồ sơ đăng ký doanh nghiệp cho người thành lập doanh nghiệp hoặc doanh nghiệp trong thời hạn quy định tại Luật Doanh nghiệp và Nghi định số 168/2025/NĐ-CP; đồng thời hưởng dẫn cho người thành lậpdoanh nghiệp hoặc doanh nghiệp liên hệ với cơ quan có thẩm quyền cập nhật,
điều chỉnh dữ liệu.
*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hổ sơ sẽ nhận được giấy tiếp nhận hồ sơ và hẹn trả kết quả điện tử qua tài khoản của người nộp hồ sơ.
Trường hợp hồ sơ đủ điều kiện cấp đăng ký doanh nghiệp, Cơ quan đăng ký
kinh doanh cấp tinh thực hiện cấp đăng ký doanh nghiệp và thông báo cho doanh nghiệp về việc cấp đăng ký doanh nghiệp. Trường hợp hồ sơ chưa đủ điều kiệncấp đăng ký doanh nghiệp, Cơ quan đăng ký kinh doanh cấp tỉnh gửi thông báoqua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 Quy trình tiếp nhân, giải quyết thủ tục hành chính có thành phần hồ sơ
được cắt giảm, thay thế dưa trên dữ liêu:
Cơ quan đặng ký kinh doanh cấp tỉnh khai thác, sử dung thông tin đã có
trong Cơ sở dũ liêu quốc gia về đăng ký doanh nghiệp/Cơ sở dữ liêu quốc gia về dân cư để thay thế thành phần hồ sơ giải quyết thủ tục hành chinh.
- Trường hợp không khai thác được hoặc thông tin khai thác được trên Cơ sở dữ liêu quốc gia về đăng ký doanh nghiệp/Cơ sở dữ liệu quốc gia về dân cư không đầy đủ, không chính xác: Cơ quan đăng ký kinh doanh cấp tỉnh ra thông bảo về việc sửa đổi, bỏ sung hồ sơ đăng ký doanh nghiệp cho người thành lập doanh
nghiệp hoặc doanh nghiệp trong thời han quy đinh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hê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nghể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nộp tại thời điểm nộp hồ sơ nếu đăng ký trực tiếp và không được hoàn trả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nộp tại thời điểm nộp hồ sơ đăng ký doanh nghiệp và được hoàn trả lại trong trường hợp doanh nghiệp không được cấp đăng ký doanh nghiệp.)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nộp tại thời điểm nộp hồ sơ đăng ký doanh nghiệp và được hoàn trả lại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Lệ phí : 50.000 Đồng</w:t>
              <w:t xml:space="preserve"> ((Miễn lệ phí đối với trường hợp đăng ký qua mạng điện tử.))</w:t>
            </w:r>
          </w:p>
        </w:tc>
        <w:tc>
          <w:p/>
          <w:p>
            <w:pPr>
              <w:spacing w:after="0" w:before="0" w:lineRule="auto" w:line="276"/>
              <w:jc w:val="left"/>
            </w:pPr>
            <w:r>
              <w:rPr>
                <w:rFonts w:ascii="Times New Roman" w:hAnsi="Times New Roman" w:cs="Times New Roman" w:eastAsia="Times New Roman"/>
                <w:b w:val="false"/>
                <w:sz w:val="26"/>
              </w:rPr>
              <w:t>- Cổng thông tin quốc gia về đăng ký doanh nghiệp: https://dangkykinh doanh.gov.vn. 
- Địa chỉ trực tuyến: https://dichvucong .gov.vn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 Phí công bố nội dung đăng ký doanh nghiệp: 100.000  đồng/lần, nộp tại thời điểm nộp hồ sơ đăng ký doanh nghiệp và được hoàn trả lại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nộp tại thời điểm nộp hồ sơ nếu đăng ký trực tiếp và không được hoàn trả trong trường hợp doanh nghiệp không được cấp đăng ký doanh nghiệp.)</w:t>
            </w:r>
          </w:p>
          <w:p>
            <w:pPr>
              <w:spacing w:after="0" w:before="0" w:lineRule="auto" w:line="276"/>
              <w:jc w:val="left"/>
            </w:pPr>
            <w:r>
              <w:rPr>
                <w:rFonts w:ascii="Times New Roman" w:hAnsi="Times New Roman" w:cs="Times New Roman" w:eastAsia="Times New Roman"/>
                <w:b w:val="false"/>
                <w:sz w:val="26"/>
              </w:rPr>
              <w:t>Phí :  Đồng</w:t>
              <w:t xml:space="preserve"> (Phí, lệ phí đăng ký doanh nghiệp có thể được nộp trực tiếp hoặc chuyển vào tài khoản của Phòng Đăng ký kinh doanh hoặc sử dụng dịch vụ thanh toán điện tử.))</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chủ sở hữu công ty trách nhiệm hữu hạn một thành viên Thành phần hồ sơ bao gồm các giấy tờ sau (các giấy tờ này được yêu cầu tùy theo từng trường hợp cụ thể bên dưới)::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cơ quan có thẩm quyền về việc thay đổi chủ sở hữu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Giấy đề nghị đăng ký thay đổi chủ sở hữu công ty TNHH một thành viên do chủ sở hữu là cá nhân mới hoặc người đại diện theo pháp luật của chủ sở hữu là tổ chức mới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xác nhận quyền thừa kế hợp pháp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tương ứng với trường hợp chia, tách, sáp nhập, hợp nhất công ty. Cụ thể: - Trường hợp chia công ty: Bản sao hoặc bản chính nghị quyết hoặc quyết định về việc chia công ty theo quy định tại Điều 198 Luật Doanh nghiệp. - Trường hợp tách công ty:  Bản sao hoặc bản chính nghị quyết hoặc quyết định về việc tách công ty theo quy định tại Điều 199 Luật Doanh nghiệp.  - Trường hợp sáp nhập công ty Hợp đồng sáp nhập theo quy định tại Điều 201 Luật Doanh nghiệp. -Trường hợp hợp nhất công ty:  Hợp đồng hợp nhất theo quy định tại Điều 200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thực hiện thủ tục đăng ký doanh nghiệp và giấy đề nghị đăng ký thay đổi người đại diện theo pháp luật, giấy đề nghị, thông báo thay đổi nội dung khác trong hồ sơ đăng ký doanh nghiệp là chủ sở hữu mới là cá nhân hoặc người đại diện theo pháp luật của chủ sở hữu mới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chủ sở hữu công ty chuyển nhượng toàn bộ vốn điều lệ cho một cá nhân hoặc một tổ chức, hồ sơ bao gồm các giấy tờ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thành viên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công ty hợp danh quy định tại Điều 25 Luật Doanh nghiệp, trong đó không bao gồm nội dung kê khai về thành viên góp vốn</w:t>
            </w:r>
          </w:p>
        </w:tc>
        <w:tc>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người đại diện theo pháp luật theo quy định tại khoản 6 Điều 12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 Bản sao hoặc bản chính nghị quyết hoặc quyết định của Hội đồng thành viên được thay thế bằng bản sao văn bản xác nhận việc người đại diện theo pháp luật của công ty chết, mất tích,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nhất định. Trong trường hợp này, người có thẩm quyền ký giấy đề nghị đăng ký thay đổi người đại diện theo pháp luật là thành viên còn lại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doanh nghiệp đăng ký thay đổi người đại diện theo pháp luật đồng thời với đăng ký thay đổi, thông báo thay đổi nội dung đăng ký doanh nghiệp, cập nhật, bổ sung thông tin đăng ký doanh nghiệp, hiệu đính thông tin đăng ký doanh nghiệp, trừ trường hợp đăng ký thay đổi chủ sở hữu công ty TNHH một thành viên, thì người có thẩm quyền ký giấy đề nghị đăng ký thay đổi người đại diện theo pháp luật, giấy đề nghị, thông báo thay đổi nội dung khác trong hồ sơ đăng ký doanh nghiệp, văn bản ủy quyền thực hiện thủ tục đăng ký doanh nghiệp là cá nhân quy định tại khoản 2 và khoản 3 Điều 43 Nghị định số 168/2025/NĐ-CP (tương ứng với các cá nhân tại trường hợp đăng ký thay đổi người đại diện theo pháp luật của công ty TNHH, công ty cổ phần và trường hợp thay đổi người đại diện theo pháp luật theo quy định tại khoản 6 Điều 12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2 thành viên trở lên do tiếp nhận thành viên mới dẫn đến tăng vốn điều lệ công ty hoặc tiếp nhận thành viên mới do Hội đồng thành viên bán phần vốn góp chưa góp theo quy định tại điểm c khoản 3 Điều 47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chuyển nhượng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có thành viên chưa góp vốn theo cam kết theo quy định tại điểm a khoản 3 Điều 47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còn lại của công ty. Danh sách thành viên phải bao gồm chữ ký của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công ty có thành viên là tổ chức chia, tách, sáp nhập,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quy định tương ứng với trường hợp công ty có thành viên là tổ chức chia, tách, sáp nhập, hợp nhất: - Trường hợp chia công ty: Bản sao hoặc bản chính nghị quyết hoặc quyết định về việc chia công ty theo quy định tại Điều 198 Luật Doanh nghiệp. - Trường hợp tách công ty: Bản sao hoặc bản chính nghị quyết hoặc quyết định về việc tách công ty theo quy định tại Điều 199 Luật Doanh nghiệp. - Trường hợp sáp nhập công ty: Hợp đồng sáp nhập theo quy định tại Điều 201 Luật Doanh nghiệp. - Trường hợp hợp nhất công ty: Hợp đồng hợp nhất theo quy định tại Điều 200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quyết hoặc quyết định chia, tách, hợp đồng hợp nhất, hợp đồng sáp nhập công ty phải thể hiện nội dung chuyển giao phần vốn góp trong công ty sang thành viên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công ty mua lại phần vốn góp của thành viên theo quy định tại Điều 51 Luật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hợp đồng mua lại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thừa kế: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trách nhiệm hữu hạn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xác nhận quyền thừa kế hợp pháp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tặng cho phần vốn góp: Trường hợp người được tặng cho phần vốn góp thuộc đối tượng quy định tại điểm a khoản 6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do tặng cho phần vốn góp: Trường hợp người được tặng cho phần vốn góp thuộc đối tượng quy định tại điểm b khoản 6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trong trường hợp thành viên sử dụng phần vốn góp để trả nợ: Trường hợp công ty đăng ký thay đổi thành viên do thành viên sử dụng phần vốn góp để trả nợ và người nhận thanh toán sử dụng phần vốn góp đó để chào bán và chuyển nhượng cho người khác theo quy định tại điểm b khoản 7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văn bản thỏa thuận giữa thành viên và người nhận thanh toán về việc sử dụng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công ty TNHH hai thành viên trở lên trong trường hợp thành viên sử dụng phần vốn góp để trả nợ: Trường hợp công ty đăng ký thay đổi thành viên do thành viên sử dụng phần vốn góp để trả nợ và người nhận thanh toán được Hội đồng thành viên chấp thuận trở thành thành viên công ty theo quy định tại điểm a khoản 7 Điều 53 Luật Doanh nghiệp, hồ sơ đăng ký doanh nghiệp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chính văn bản thỏa thuận giữa thành viên và người nhận thanh toán về việc sử dụng phần vốn góp để trả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thay đổi người đại diện theo pháp luật của công ty trách nhiệm hữu hạn,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về việc thay đổi người đại diện theo pháp luật của chủ sở hữu công ty đối với công ty TNHH một thành viên; của Hội đồng thành viên đối với công ty TNHH hai thành viên trở lên; của Đại hội đồng cổ đông đối với công ty cổ phần trong trường hợp việc thay đổi người đại diện theo pháp luật làm thay đổi nội dung Điều lệ công ty hoặc của Hội đồng quản trị trong trường hợp việc thay đổi người đại diện theo pháp luật không làm thay đổi nội dung Điều lệ công ty ngoài nội dung thông tin cá nhân và chữ ký của người đại diện theo pháp luật quy định tại Điều 24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(Số 28 Đại lộ Lê Lợi, phường Hạc Thành, thành phố Thanh Hóa). - Cổng thông tin quốc gia về đăng ký doanh nghiệp: https://dangkykinh doanh.gov.vn.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hợp danh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Thông tư số 47/2019/TT-BTC ngày 05/8/2019 của Bộ trưởng Bộ Tài chính 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thành viên,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2026-05-27T22:09:33Z</dcterms:created>
  <dc:creator>Apache POI</dc:creator>
</cp:coreProperties>
</file>