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1.004815.000.00.00.H36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mã số cơ sở nuôi, trồng các loài động vật rừng, thực vật rừng nguy cấp, quý, hiếm Nhóm II và động vật, thực vật hoang dã nguy cấp thuộc Phụ lục II và III CITES</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gửi 01 bộ hồ sơ tới Chi cục Kiểm lâm cấp tỉnh đối với trường hợp đăng ký mã số cơ sở nuôi, trồng các loài thực vật rừng, động vật rừng Nhóm II và các loài động vật, thực vật thuộc Phụ lục II, III CITES không phải loài thủy sản; Cơ quan quản lý nhà nước về thủy sản cấp tỉnh đối với trường hợp đăng ký mã số cơ sở nuôi, trồng các loài thủy sản thuộc Phụ lục II CITES.
- Trong thời hạn 05 ngày làm việc, kể từ ngày nhận được hồ sơ hợp lệ. Trường hợp cần kiểm tra thực tế các điều kiện nuôi, trồng, cơ quan cấp mã số chủ trì, phối hợp với các cơ quan liên quan tổ chức thực hiện, nhưng thời hạn cấp không quá 30 ngày.
Trường hợp hồ sơ không hợp lệ, trong thời hạn 03 ngày làm việc, kể từ ngày nhận được hồ sơ, cơ quan cấp mã số thông báo bằng văn bản cho tổ chức, cá nhân biết.
Đối với các loài động vật hoang dã thuộc Phụ lục CITES thuộc các lớp thú, chim, bò sát lần đầu tiên đăng ký nuôi tại cơ sở:
+ Trong thời hạn 02 ngày làm việc kể từ ngày nhận được hồ sơ đăng ký mã số cơ sở, Cơ quan cấp mã số có trách nhiệm gửi văn bản đề nghị xác nhận đến Cơ quan khoa học CITES Việt Nam.
+ Trong thời hạn 15 ngày làm việc kể từ ngày nhận được văn bản của Cơ quan cấp mã số, Cơ quan khoa học CITES Việt Nam có trách nhiệm trả lời bằng văn bản đối với nội dung xác nhận ảnh hưởng hoặc không ảnh hưởng của việc nuôi sinh sản, nuôi sinh trưởng đến sự tồn tại của loài nuôi và các loài khác có liên quan trong tự nhiên.
- Trong vòng 01 ngày làm việc, kể từ ngày cấp mã số cơ sở nuôi, trồng, Cơ quan cấp mã số gửi thông tin về Cơ quan thẩm quyền quản lý CITES Việt Nam để đăng tải mã số đã cấp lên cổng thông tin điện tử của Cơ quan thẩm quyền quản lý CITES Việt Nam.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gian cấp mã số: 05 ngày làm việc, kể từ ngày nhận được hồ sơ hợp lệ. Trường hợp cần kiểm tra thực tế các điều kiện nuôi, trồng, không quá 30 ngày.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Đối với các loài động vật hoang dã thuộc Phụ lục CITES thuộc các lớp thú, chim, bò sát lần đầu tiên đăng ký nuôi tại cơ sở:  + Thời gian Cơ quan cấp mã số gửi văn bản đề nghị xác nhận đến Cơ quan khoa học CITES Việt Nam: 02 ngày làm việc kể từ ngày nhận được hồ sơ.  + Thời gian Cơ quan khoa học CITES Việt Nam trả lời bằng văn bản: 15 ngày làm việc kể từ ngày nhận được văn bản của Cơ quan cấp mã số. - Thời gian cơ quan cấp mã số gửi thông tin về Cơ quan thẩm quyền quản lý CITES Việt Nam để đăng tải mã số đã cấp lên cổng thông tin điện tử của Cơ quan thẩm quyền quản lý CITES Việt Nam: 01 ngày làm việc, kể từ ngày cấp mã số cơ sở nuôi, trồng.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Thời gian cấp mã số: 05 ngày làm việc, kể từ ngày nhận được hồ sơ hợp lệ. Trường hợp cần kiểm tra thực tế các điều kiện nuôi, trồng, không quá 30 ngày.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Đối với các loài động vật hoang dã thuộc Phụ lục CITES thuộc các lớp thú, chim, bò sát lần đầu tiên đăng ký nuôi tại cơ sở:  + Thời gian Cơ quan cấp mã số gửi văn bản đề nghị xác nhận đến Cơ quan khoa học CITES Việt Nam: 02 ngày làm việc kể từ ngày nhận được hồ sơ.  + Thời gian Cơ quan khoa học CITES Việt Nam trả lời bằng văn bản: 15 ngày làm việc kể từ ngày nhận được văn bản của Cơ quan cấp mã số. - Thời gian cơ quan cấp mã số gửi thông tin về Cơ quan thẩm quyền quản lý CITES Việt Nam để đăng tải mã số đã cấp lên cổng thông tin điện tử của Cơ quan thẩm quyền quản lý CITES Việt Nam: 01 ngày làm việc, kể từ ngày cấp mã số cơ sở nuôi, trồng.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gian cấp mã số: 05 ngày làm việc, kể từ ngày nhận được hồ sơ hợp lệ. Trường hợp cần kiểm tra thực tế các điều kiện nuôi, trồng, không quá 30 ngày.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Đối với các loài động vật hoang dã thuộc Phụ lục CITES thuộc các lớp thú, chim, bò sát lần đầu tiên đăng ký nuôi tại cơ sở:  + Thời gian Cơ quan cấp mã số gửi văn bản đề nghị xác nhận đến Cơ quan khoa học CITES Việt Nam: 02 ngày làm việc kể từ ngày nhận được hồ sơ.  + Thời gian Cơ quan khoa học CITES Việt Nam trả lời bằng văn bản: 15 ngày làm việc kể từ ngày nhận được văn bản của Cơ quan cấp mã số. - Thời gian cơ quan cấp mã số gửi thông tin về Cơ quan thẩm quyền quản lý CITES Việt Nam để đăng tải mã số đã cấp lên cổng thông tin điện tử của Cơ quan thẩm quyền quản lý CITES Việt Nam: 01 ngày làm việc, kể từ ngày cấp mã số cơ sở nuôi, trồng.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 Đề nghị cấp mã số cơ sở nuôi, trồng theo Mẫu số 03 quy định tại Nghị định số 06/2019/NĐ-CP ngày 22/01/2019 của Chính phủ.</w:t>
            </w:r>
          </w:p>
        </w:tc>
        <w:tc>
          <w:p/>
          <w:p>
            <w:pPr>
              <w:spacing w:after="0" w:before="0" w:lineRule="auto" w:line="276"/>
              <w:jc w:val="left"/>
            </w:pPr>
            <w:r>
              <w:rPr>
                <w:rFonts w:ascii="Times New Roman" w:hAnsi="Times New Roman" w:cs="Times New Roman" w:eastAsia="Times New Roman"/>
                <w:b w:val="false"/>
                <w:sz w:val="26"/>
              </w:rPr>
              <w:t>Mẫu số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Phương án nuôi theo mẫu tại Phụ lục IV ban hành kèm theo Nghị định số 84/2021/NĐ-CP ngày 22/9/2021 của Chính phủ (đối với động vật).</w:t>
            </w:r>
          </w:p>
        </w:tc>
        <w:tc>
          <w:p/>
          <w:p>
            <w:pPr>
              <w:spacing w:after="0" w:before="0" w:lineRule="auto" w:line="276"/>
              <w:jc w:val="left"/>
            </w:pPr>
            <w:r>
              <w:rPr>
                <w:rFonts w:ascii="Times New Roman" w:hAnsi="Times New Roman" w:cs="Times New Roman" w:eastAsia="Times New Roman"/>
                <w:b w:val="false"/>
                <w:sz w:val="26"/>
              </w:rPr>
              <w:t>PHỤ LỤC IV.docx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phương án trồng theo Mẫu số 07 tại Phụ lục ban hành kèm theo Nghị định số 06/2019/NĐ-CP ngày 22/01/2019 của Chính phủ (đối với thực vật).</w:t>
            </w:r>
          </w:p>
        </w:tc>
        <w:tc>
          <w:p/>
          <w:p>
            <w:pPr>
              <w:spacing w:after="0" w:before="0" w:lineRule="auto" w:line="276"/>
              <w:jc w:val="left"/>
            </w:pPr>
            <w:r>
              <w:rPr>
                <w:rFonts w:ascii="Times New Roman" w:hAnsi="Times New Roman" w:cs="Times New Roman" w:eastAsia="Times New Roman"/>
                <w:b w:val="false"/>
                <w:sz w:val="26"/>
              </w:rPr>
              <w:t>Mẫu số 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 số 36 Trần Phú, phường 4, Tp. Đà Lạt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Mã số cơ sở nuôi hoặc văn bản từ chối cấp mã số cơ sở nuôi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84/2021/NĐ-CP</w:t>
            </w:r>
          </w:p>
        </w:tc>
        <w:tc>
          <w:p/>
          <w:p>
            <w:pPr>
              <w:spacing w:after="0" w:before="0" w:lineRule="auto" w:line="276"/>
              <w:jc w:val="left"/>
            </w:pPr>
            <w:r>
              <w:rPr>
                <w:rFonts w:ascii="Times New Roman" w:hAnsi="Times New Roman" w:cs="Times New Roman" w:eastAsia="Times New Roman"/>
                <w:b w:val="false"/>
                <w:sz w:val="26"/>
              </w:rPr>
              <w:t>84/2021/NĐ-CP</w:t>
            </w:r>
          </w:p>
        </w:tc>
        <w:tc>
          <w:p/>
          <w:p>
            <w:pPr>
              <w:spacing w:after="0" w:before="0" w:lineRule="auto" w:line="276"/>
              <w:jc w:val="left"/>
            </w:pPr>
            <w:r>
              <w:rPr>
                <w:rFonts w:ascii="Times New Roman" w:hAnsi="Times New Roman" w:cs="Times New Roman" w:eastAsia="Times New Roman"/>
                <w:b w:val="false"/>
                <w:sz w:val="26"/>
              </w:rPr>
              <w:t>22-09-2021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nuôi, trồng các loài động vật, thực vật hoang dã nguy cấp thuộc Phụ lục CITES không vì mục đích thương mại
- Có phương án nuôi, trồng theo mẫu tại Phụ lục IV ban hành kèm theo Nghị định số 84/2021/NĐ-CP ngày 22/9/2021 của Chính phủ; Mẫu số 05 và Mẫu số 07 tại Phụ lục ban hành kèm theo Nghị định số 06/2019/NĐ-CP ngày 22/01/2019 của Chính phủ.
- Cơ sở nuôi, trồng phù hợp với đặc tính sinh trưởng của loài được nuôi, trồng; đảm bảo an toàn cho người và vật nuôi, trồng, vệ sinh môi trường, phòng ngừa dịch bệnh.
- Đảm bảo nguồn giống hợp pháp: Khai thác hợp pháp; mẫu vật sau xử lý tịch thu theo quy định của pháp luật; nhập khẩu hợp pháp hoặc mẫu vật từ cơ sở nuôi, trồng hợp pháp khác.
- Trong quá trình nuôi, trồng phải lập sổ theo dõi nuôi, trồng theo Mẫu số 16, Mẫu số 17 tại Phụ lục ban hành kèm theo Nghị định số 06/2019/NĐ-CP ngày 22/01/2019 của Chính phủ; định kỳ báo cáo và chịu sự kiểm tra, giám sát của Cơ quan thẩm quyền quản lý CITES Việt Nam, cơ quan quản lý nhà nước về thủy sản, về lâm nghiệp, về môi trường cấp tỉnh
2. Điều kiện nuôi, trồng các loài động vật, thực vật hoang dã nguy cấp thuộc Phụ lục CITES vì mục đích thương mại
a) Đối với động vật:
- Đảm bảo nguồn giống hợp pháp: Khai thác hợp pháp; mẫu vật sau xử lý tịch thu theo quy định của pháp luật; nhập khẩu hợp pháp hoặc mẫu vật từ cơ sở nuôi hợp pháp khác;
- Chuồng, trại được xây dựng phù hợp với đặc tính của loài nuôi; bảo đảm các điều kiện an toàn cho người và vật nuôi, vệ sinh môi trường, phòng ngừa dịch bệnh;
- Các loài động vật hoang dã thuộc Phụ lục CITES thuộc các lớp thú, chim, bò sát lần đầu tiên đăng ký nuôi tại cơ sở phải được Cơ quan khoa học CITES Việt Nam xác nhận bằng văn bản về việc nuôi sinh sản, nuôi sinh trưởng không làm ảnh hưởng đến sự tồn tại của loài nuôi và các loài khác có liên quan trong tự nhiên;
- Có phương án nuôi theo mẫu tại Phụ lục IV ban hành kèm theo Nghị định số 84/2021/NĐ-CP ngày 22/9/2021 của Chính phủ; Mẫu số 06 tại Phụ lục ban hành kèm theo Nghị định số 06/2019/NĐ-CP ngày 22/01/2019 của Chính phủ.
b) Đối với thực vật:
- Đảm bảo nguồn giống hợp pháp: Khai thác hợp pháp; mẫu vật sau xử lý tịch thu theo quy định của pháp luật; nhập khẩu hợp pháp hoặc mẫu vật từ cơ sở trồng hợp pháp khác;
- Cơ sở trồng phù hợp với đặc tính của loài;
- Có phương án trồng theo Mẫu số 05, Mẫu số 07 tại Phụ lục ban hành kèm theo Nghị định số 06/2019/NĐ-CP ngày 22/01/2019 của Chính phủ.
c) Trong quá trình nuôi, trồng phải lập sổ theo dõi nuôi, trồng theo Mẫu số 16, Mẫu số 17 tại Phụ lục ban hành kèm theo Nghị định số 06/2019/NĐ-CP ngày 22/01/2019 của Chính phủ; định kỳ báo cáo và chịu sự kiểm tra, giám sát của Cơ quan thẩm quyền quản lý CITES Việt Nam, cơ quan quản lý nhà nước về thủy sản, về lâm nghiệp, về môi trường cấp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2026-05-09T14:29:18Z</dcterms:created>
  <dc:creator>Apache POI</dc:creator>
</cp:coreProperties>
</file>