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điều chỉnh Giấy phép đủ điều kiện kinh doanh dịch vụ karaoke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đề nghị điều chỉnh Giấy phép đủ điều kiện kinh doanh dịch vụ karaoke gửi 01 bộ hồ sơ đến đến Ủy ban nhân dân cấp huyện (trong trường hợp được Ủy ban nhân dân cấp tỉnh phân cấp giải quyết) trong các trường hợp dưới đây:
+ Thay đổi về số lượng phòng. 
+ Thay đổi về chủ sở hữu.
	- Trường hợp hồ sơ chưa đúng quy định, trong thời hạn 01 ngày làm việc kể từ ngày nhận hồ sơ, cơ quan tiếp nhận hồ sơ gửi văn bản thông báo yêu cầu hoàn thiện hồ sơ.
- Trường hợp hồ sơ đầy đủ theo quy định, trong thời hạn 03 ngày làm việc kể từ ngày nhận hồ sơ, UBND cấp huyện thành lập Đoàn thẩm định thực tế tại địa điểm kinh doanh dịch vụ karaoke (sau đây gọi là Đoàn thẩm định) về các nội dung thay đổi. Thành phần Đoàn thẩm định không quá 07 thành viên, gồm đại diện các cơ quan: Công an, Văn hóa, Xây dựng và các cơ quan khác có liên quan. Trường hợp chỉ thay đổi về chủ sở hữu thì không phải thành lập Đoàn thẩm định.
- Trong thời hạn 02 ngày làm việc kể từ ngày thành lập, Đoàn thẩm định tổ chức thẩm định và ban hành kết quả thẩm định theo mẫu quy định.
- Trong thời hạn 02 ngày làm việc kể từ ngày có kết quả thẩm định, UBND cấp huyện có trách nhiệm cấp Giấy phép đủ điều kiện kinh doanh đã được điều chỉnh theo mẫu quy định hoặc không cấp Giấy phép. Trường hợp không cấp Giấy phép điều chỉnh phải trả lời bằng văn bản và nêu rõ lý do.
- UBND cấp huyện gửi 01 bản Giấy phép đã được điều chỉnh đến doanh nghiệp hoặc hộ kinh doanh,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điều chỉnh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Mức thu phí thẩm định điều chỉnh giấy phép đủ điều kiện kinh doanh dịch vụ karaoke đối với trường hợp thay đổi chủ sở hữu là 500.000 đồng/giấy.)</w:t>
            </w:r>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Đối với trường hợp đã được cấp phép kinh doanh karaoke đề nghị tăng thêm phòng là 2.000.000 đồng/phòng, nhưng tổng mức thu không quá 12.000.000 đồng/giấy phép/lần thẩm định.)</w:t>
            </w:r>
          </w:p>
          <w:p>
            <w:pPr>
              <w:spacing w:after="0" w:before="0" w:lineRule="auto" w:line="276"/>
              <w:jc w:val="left"/>
            </w:pPr>
            <w:r>
              <w:rPr>
                <w:rFonts w:ascii="Times New Roman" w:hAnsi="Times New Roman" w:cs="Times New Roman" w:eastAsia="Times New Roman"/>
                <w:b w:val="false"/>
                <w:sz w:val="26"/>
              </w:rPr>
              <w:t>Phí :  Đồng</w:t>
              <w:t xml:space="preserve"> (- Tại khu vực khác: Đối với trường hợp đã được cấp phép kinh doanh karaoke đề nghị tăng thêm phòng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Đối với trường hợp đã được cấp phép kinh doanh karaoke đề nghị tăng thêm phòng là 2.000.000 đồng/phòng, nhưng tổng mức thu không quá 12.000.000 đồng/giấy phép/lần thẩm định.)</w:t>
            </w:r>
          </w:p>
          <w:p>
            <w:pPr>
              <w:spacing w:after="0" w:before="0" w:lineRule="auto" w:line="276"/>
              <w:jc w:val="left"/>
            </w:pPr>
            <w:r>
              <w:rPr>
                <w:rFonts w:ascii="Times New Roman" w:hAnsi="Times New Roman" w:cs="Times New Roman" w:eastAsia="Times New Roman"/>
                <w:b w:val="false"/>
                <w:sz w:val="26"/>
              </w:rPr>
              <w:t>Phí :  Đồng</w:t>
              <w:t xml:space="preserve"> (- Tại khu vực khác: Đối với trường hợp đã được cấp phép kinh doanh karaoke đề nghị tăng thêm phòng là 1.000.000 đồng/phòng, nhưng tổng mức thu không quá 6.000.000 đồng/giấy phép/lần thẩm định.)</w:t>
            </w:r>
          </w:p>
          <w:p>
            <w:pPr>
              <w:spacing w:after="0" w:before="0" w:lineRule="auto" w:line="276"/>
              <w:jc w:val="left"/>
            </w:pPr>
            <w:r>
              <w:rPr>
                <w:rFonts w:ascii="Times New Roman" w:hAnsi="Times New Roman" w:cs="Times New Roman" w:eastAsia="Times New Roman"/>
                <w:b w:val="false"/>
                <w:sz w:val="26"/>
              </w:rPr>
              <w:t>Phí :  Đồng</w:t>
              <w:t xml:space="preserve"> (- Mức thu phí thẩm định điều chỉnh giấy phép đủ điều kiện kinh doanh dịch vụ karaoke đối với trường hợp thay đổi chủ sở hữu là 500.000 đồng/giấy.)</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Đối với trường hợp đã được cấp phép kinh doanh karaoke đề nghị tăng thêm phòng là 2.000.000 đồng/phòng, nhưng tổng mức thu không quá 12.000.000 đồng/giấy phép/lần thẩm định.)</w:t>
            </w:r>
          </w:p>
          <w:p>
            <w:pPr>
              <w:spacing w:after="0" w:before="0" w:lineRule="auto" w:line="276"/>
              <w:jc w:val="left"/>
            </w:pPr>
            <w:r>
              <w:rPr>
                <w:rFonts w:ascii="Times New Roman" w:hAnsi="Times New Roman" w:cs="Times New Roman" w:eastAsia="Times New Roman"/>
                <w:b w:val="false"/>
                <w:sz w:val="26"/>
              </w:rPr>
              <w:t>Phí :  Đồng</w:t>
              <w:t xml:space="preserve"> (- Tại khu vực khác: Đối với trường hợp đã được cấp phép kinh doanh karaoke đề nghị tăng thêm phòng là 1.000.000 đồng/phòng, nhưng tổng mức thu không quá 6.000.000 đồng/giấy phép/lần thẩm định.)</w:t>
            </w:r>
          </w:p>
          <w:p>
            <w:pPr>
              <w:spacing w:after="0" w:before="0" w:lineRule="auto" w:line="276"/>
              <w:jc w:val="left"/>
            </w:pPr>
            <w:r>
              <w:rPr>
                <w:rFonts w:ascii="Times New Roman" w:hAnsi="Times New Roman" w:cs="Times New Roman" w:eastAsia="Times New Roman"/>
                <w:b w:val="false"/>
                <w:sz w:val="26"/>
              </w:rPr>
              <w:t>Phí :  Đồng</w:t>
              <w:t xml:space="preserve"> (- Mức thu phí thẩm định điều chỉnh giấy phép đủ điều kiện kinh doanh dịch vụ karaoke đối với trường hợp thay đổi chủ sở hữu là 500.000 đồng/giấy.)</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đủ điều kiện kinh doanh dịch vụ karaoke (mẫu số 03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điều chỉnh 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2026-05-01T03:37:25Z</dcterms:created>
  <dc:creator>Apache POI</dc:creator>
</cp:coreProperties>
</file>