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1.002399.000.00.00.H52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kinh doanh thuốc phải kiểm soát đặc biệt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địa điểm kinh doanh.</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Giấy chứng nhận đủ điều kiện kinh doanh dược Phiếu tiếp nhận hồ sơ theo Mẫu số 01 Phục lục I của Nghị định số 54/2017/NĐ-CP.
a) Trường hợp không có yêu cầu sửa đổi, bổ sung hồ sơ, Sở Y tế:
-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
- Tổ chức đánh giá thực tế tại cơ sở đề nghị cấp Giấy chứng nhận đủ điều kiện kinh doanh dược trong thời hạn 20 ngày, kể từ ngày ghi trên Phiếu tiếp nhận hồ sơ.
b)Trường hợp có yêu cầu sửa đổi, bổ sung hồ sơ đối với trường hợp quy định tại gạch đầu dòng thứ nhất thuộc mục a, trong thời hạn 10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theoNghị định 54/2017/NĐ-CP.
a) Trường hợp hồ sơ sửa đổi, bổ sung không đáp ứng yêu cầu, Sở Y tế có văn bản thông báo cho cơ sở theo quy định tại điểm b Bước 2;
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
- Cấp Giấy chứng nhận đủ điều kiện kinh doanh dược trong thời hạn 10  ngày làm việc, kể từ ngày hoàn thành việc đánh giá thực tế đối với trường hợp không có yêu cầu, khắc phục, sửa chữa;
-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đượcvăn bản thông báo và tài liệu chứng minh đã hoàn thành việc khắc phục, sửa chữa của cơ sở đề nghị, Sở Y tế cấp Giấy chứng nhận đủ điều kiện kinh doanh dược hoặc trả lời lý do chưa cấp.
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Thẩm định điều kiện kinh doanh thuốc đối với cơ sở bán buôn (GDP): 4.000.000đ/hồ sơ + Thẩm định điều kiện, tiêu chuẩn bán lẻ thuốc (GPP) đối với cơ sở bán lẻ tại các địa bàn thuộc vùng khó khăn, miền núi, hải đảo: 500.000đ/cơ sở. Đồng</w:t>
            </w:r>
          </w:p>
        </w:tc>
        <w:tc>
          <w:p/>
          <w:p>
            <w:pPr>
              <w:spacing w:after="0" w:before="0" w:lineRule="auto" w:line="276"/>
              <w:jc w:val="left"/>
            </w:pPr>
            <w:r>
              <w:rPr>
                <w:rFonts w:ascii="Times New Roman" w:hAnsi="Times New Roman" w:cs="Times New Roman" w:eastAsia="Times New Roman"/>
                <w:b w:val="false"/>
                <w:sz w:val="26"/>
              </w:rPr>
              <w:t>15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đối với trường hợp phải đi đánh giá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Thẩm định điều kiện kinh doanh thuốc đối với cơ sở bán buôn (GDP): 4.000.000đ/hồ sơ + Thẩm định điều kiện, tiêu chuẩn bán lẻ thuốc (GPP) đối với cơ sở bán lẻ tại các địa bàn thuộc vùng khó khăn, miền núi, hải đảo: 500.000đ/cơ sở. Đồng</w:t>
            </w:r>
          </w:p>
        </w:tc>
        <w:tc>
          <w:p/>
          <w:p>
            <w:pPr>
              <w:spacing w:after="0" w:before="0" w:lineRule="auto" w:line="276"/>
              <w:jc w:val="left"/>
            </w:pPr>
            <w:r>
              <w:rPr>
                <w:rFonts w:ascii="Times New Roman" w:hAnsi="Times New Roman" w:cs="Times New Roman" w:eastAsia="Times New Roman"/>
                <w:b w:val="false"/>
                <w:sz w:val="26"/>
              </w:rPr>
              <w:t>- 15 ngày nếu không phải đi đánh giá cơ sở;
- 25 ngày nếu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 Thẩm định điều kiện kinh doanh thuốc đối với cơ sở bán buôn (GDP): 4.000.000đ/hồ sơ + Thẩm định điều kiện, tiêu chuẩn bán lẻ thuốc (GPP) đối với cơ sở bán lẻ tại các địa bàn thuộc vùng khó khăn, miền núi, hải đảo: 500.000đ/cơ sở. Đồng</w:t>
            </w:r>
          </w:p>
        </w:tc>
        <w:tc>
          <w:p/>
          <w:p>
            <w:pPr>
              <w:spacing w:after="0" w:before="0" w:lineRule="auto" w:line="276"/>
              <w:jc w:val="left"/>
            </w:pPr>
            <w:r>
              <w:rPr>
                <w:rFonts w:ascii="Times New Roman" w:hAnsi="Times New Roman" w:cs="Times New Roman" w:eastAsia="Times New Roman"/>
                <w:b w:val="false"/>
                <w:sz w:val="26"/>
              </w:rPr>
              <w:t>15 ngày kể từ ngày nhận đủ hồ sơ đối với trường hợp không phải đi đánh giá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đối với trường hợp phải đi đánh giá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18 Phụ lục II của Nghị định 54/2017/NĐ-CP.</w:t>
            </w:r>
          </w:p>
        </w:tc>
        <w:tc>
          <w:p/>
          <w:p>
            <w:pPr>
              <w:spacing w:after="0" w:before="0" w:lineRule="auto" w:line="276"/>
              <w:jc w:val="left"/>
            </w:pPr>
            <w:r>
              <w:rPr>
                <w:rFonts w:ascii="Times New Roman" w:hAnsi="Times New Roman" w:cs="Times New Roman" w:eastAsia="Times New Roman"/>
                <w:b w:val="false"/>
                <w:sz w:val="26"/>
              </w:rPr>
              <w:t>ND54_Mau 18_Phu luc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thuốc và qui trình pha chế các thuốc đối với cơ sở bán lẻ là nhà thuốc nếu có tổ chức pha chế theo đơn thuốc phải kiểm soát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Y tế tại 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của cơ sở được xin Giấy chứng nhận đủ điều kiện kinh doanh dược:
1. Có đủ điều kiện quy định tại điều 33 của Luật Dược phù hợp với điều kiện của từng cơ sở kinh doanh
2. Đáp ứng các quy định cụ thể về các biện pháp an ninh quy định tại các Điều 43,44,45,46,47,48 của Nghị định số 54/2017/NĐ-CP
3. Đáp ứng các quy định cụ thể về các biện pháp an ninh quy định tại các Khoản 17, 18, 19 Điều 4 và Khoản 17, 18, 19, 20, 21, 22, 23, 24, 25, 26, 27, 28, 29, 30 Điều 5 Nghị định số 155/2018/NĐ-CP ngày 13/11/2018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2026-05-23T16:39:57Z</dcterms:created>
  <dc:creator>Apache POI</dc:creator>
</cp:coreProperties>
</file>