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Trong thời hạn 15 ngày kể từ ngày thay đổi nội dung điều lệ, nội dung đăng ký thuế, số lượng thành viên, thành viên hội đồng quản trị, ban kiểm soát hoặc kiểm soát viên thì hợp tác xã gửi thông báo bằng văn bản đến Phòng Tài chính - Kế hoạch thuộc Ủy ban nhân dân cấp huyện, nơi hợp tác xã đặt trụ sở chính.
</w:t>
      </w:r>
    </w:p>
    <w:p>
      <w:pPr>
        <w:spacing w:after="0" w:before="0" w:lineRule="auto" w:line="276"/>
        <w:jc w:val="both"/>
      </w:pPr>
      <w:r>
        <w:rPr>
          <w:rFonts w:ascii="Times New Roman" w:hAnsi="Times New Roman" w:cs="Times New Roman" w:eastAsia="Times New Roman"/>
          <w:b w:val="false"/>
          <w:sz w:val="26"/>
        </w:rPr>
        <w:t>Bước 1: Nộp hồ sơ
Trong thời hạn 15 ngày kể từ ngày thay đổi nội dung điều lệ, nội dung đăng ký thuế, số lượng thành viên, thành viên hội đồng quản trị, ban kiểm soát hoặc kiểm soát viên thì hợp tác xã gửi thông báo bằng văn bản đến Phòng Tài chính - Kế hoạch thuộc Ủy ban nhân dân cấp huyện, nơi hợp tác xã đặt trụ sở chính.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thông báo thay đổi nội dung đăng ký hợp tác xã điện tử theo quy trình trên Hệ thống thông tin quốc gia về đăng ký hợp tác xã.
- Trường hợp người được cá nhân có thẩm quyền ủy quyền thực hiện thủ tục thông báo thay đổi nội dung đăng ký hợp tác xã thì người được ủy quyền kê khai thông tin, tải văn bản điện tử, ký số vào thông báo thay đổi nội dung đăng ký hợp tác xã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thông báo thay đổi nội dung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thông báo thay đổi nội dung đăng ký hợp tác xã qua mạng điện tử phải được xác thực bằng chữ ký số công cộng của một trong các chủ thể sau đây: (3a) Cá nhân có thẩm quyền ký văn bản thông báo thay đổi theo quy định; (3b) Người được cá nhân có thẩm quyền ký văn bản thông báo thay đổi theo quy định ủy quyền thực hiện thủ tục liên quan đến thông báo thay đổi nội dung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hoàn thành việc gửi hồ sơ thông báo thay đổi nội dung đăng ký hợp tác xã qua mạng điện tử, cá nhân có thẩm quyền hoặc người được cá nhân có thẩm quyền ký ủy quyền sẽ nhận được giấy biên nhận hồ sơ qua mạng điện tử. Phòng Tài chính - Kế hoạch thực hiện bổ sung vào hồ sơ đăng ký của hợp tác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07/2019/TT-BKHĐT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 tháng 5 năm 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2026-04-30T02:05:57Z</dcterms:created>
  <dc:creator>Apache POI</dc:creator>
</cp:coreProperties>
</file>