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1.002993.000.00.00.H32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1771/QĐ-UBND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cấp Giấy chứng nhận quyền sử dụng đất, quyền sở hữu nhà ở và tài sản khác gắn liền với đất đối với trường hợp đã chuyển quyền sử dụng đất trước ngày 01 tháng 7 năm 2014 mà bên chuyển quyền đã được cấp Giấy chứng nhận nhưng chưa thực hiện thủ tục chuyển quyền theo quy định (đã thành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(1) Người sử dụng đất nộp hồ sơ tại Văn phòng đăng ký đất đai hoặc cơ quan tiếp nhận hồ sơ theo quy định của Ủy ban nhân dân tỉnh, thành phố trực thuộc Trung ương.
Hộ gia đình, cá nhân, cộng đồng dân cư nộp hồ sơ tại Ủy ban nhân dân cấp xã nếu có nhu cầu.
Trường hợp nhận hồ sơ chưa đầy đủ, chưa hợp lệ thì trong thời gian tối đa 03 ngày, cơ quan tiếp nhận, xử lý hồ sơ phải thông báo và hướng dẫn người nộp hồ sơ bổ sung, hoàn chỉnh hồ sơ theo quy định.</w:t>
      </w:r>
    </w:p>
    <w:p>
      <w:pPr>
        <w:spacing w:after="0" w:before="0" w:lineRule="auto" w:line="276"/>
        <w:jc w:val="both"/>
      </w:pPr>
      <w:r>
        <w:rPr>
          <w:rFonts w:ascii="Times New Roman" w:hAnsi="Times New Roman" w:cs="Times New Roman" w:eastAsia="Times New Roman"/>
          <w:b w:val="false"/>
          <w:sz w:val="26"/>
        </w:rPr>
        <w:t>(2) Cơ quan tiếp nhận hồ sơ có trách nhiệm ghi đầy đủ thông tin vào Sổ tiếp nhận hồ sơ và trả kết quả và trao Phiếu tiếp nhận hồ sơ và trả kết quả cho người nộp hồ sơ.</w:t>
      </w:r>
    </w:p>
    <w:p>
      <w:pPr>
        <w:spacing w:after="0" w:before="0" w:lineRule="auto" w:line="276"/>
        <w:jc w:val="both"/>
      </w:pPr>
      <w:r>
        <w:rPr>
          <w:rFonts w:ascii="Times New Roman" w:hAnsi="Times New Roman" w:cs="Times New Roman" w:eastAsia="Times New Roman"/>
          <w:b w:val="false"/>
          <w:sz w:val="26"/>
        </w:rPr>
        <w:t>(3) Văn phòng đăng ký đất đai thông báo bằng văn bản cho bên chuyển quyền và niêm yết tại trụ sở Ủy ban nhân dân cấp xã nơi có đất về việc làm thủ tục cấp Giấy chứng nhận quyền sử dụng đất, quyền sở hữu nhà ở và tài sản khác gắn liền với đất cho người nhận chuyển quyền.
- Trường hợp không rõ địa chỉ của người chuyển quyền để thông báo thì phải đăng tin trên phương tiện thông tin đại chúng của địa phương ba số liên tiếp.
- Sau thời hạn 30 ngày, kể từ ngày thông báo hoặc đăng tin lần đầu tiên trên phương tiện thông tin đại chúng của địa phương mà không có đơn đề nghị giải quyết tranh chấp thì Văn phòng đăng ký đất đai lập hồ sơ để trình cơ quan có thẩm quyền quyết định hủy Giấy chứng nhận đã cấp đối với trường hợp không nộp Giấy chứng nhận để làm thủ tục đồng thời cấp Giấy chứng nhận quyền sử dụng đất, quyền sở hữu nhà ở và tài sản khác gắn liền với đất mới cho bên nhận chuyển quyền.
Trường hợp có đơn đề nghị giải quyết tranh chấp thì Văn phòng đăng ký đất đai hướng dẫn các bên nộp đơn đến cơ quan nhà nước có thẩm quyền giải quyết tranh chấp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Theo mức thu phí quy định tại Nghị quyết số 18/2021/NQ-HĐND ngày 10/12/2021 của Hội đồng nhân dân tỉnh Khánh Hòa về việc quy định mức thu, nộp, quản lý và sử dụng phí thẩm định hồ sơ cấp giấy chứng nhận quyền sử dụng đất; lệ phí cấp giấy chứng nhận quyền sử dụng đất, quyền sở hữu nhà ở và tài sản gắn liền với đất trên địa bàn tỉnh Khánh Hòa.  - Chi phí đăng tin do người đề nghị cấp Giấy chứng nhận quyền sử dụng đất, quyền sở hữu nhà ở và tài sản khác gắn liền với đất trả - Thời điểm phải nộp phí, lệ phí: khi có kết quả giải quyết TTHC Thời điểm phải nộp nghĩa vụ tài chính: theo Thông báo của cơ quan thuế - Thực hiện giao dịch trực tuyến toàn trình hoặc một phần: miễn 100% mức thu phí, lệ phí)</w:t>
            </w:r>
          </w:p>
          <w:p>
            <w:pPr>
              <w:spacing w:after="0" w:before="0" w:lineRule="auto" w:line="276"/>
              <w:jc w:val="left"/>
            </w:pPr>
            <w:r>
              <w:rPr>
                <w:rFonts w:ascii="Times New Roman" w:hAnsi="Times New Roman" w:cs="Times New Roman" w:eastAsia="Times New Roman"/>
                <w:b w:val="false"/>
                <w:sz w:val="26"/>
              </w:rPr>
              <w:t xml:space="preserve">Phí :  </w:t>
              <w:t xml:space="preserve"> (- Theo mức thu phí quy định tại Nghị quyết số 18/2021/NQ-HĐND ngày 10/12/2021 của Hội đồng nhân dân tỉnh Khánh Hòa về việc quy định mức thu, nộp, quản lý và sử dụng phí thẩm định hồ sơ cấp giấy chứng nhận quyền sử dụng đất; lệ phí cấp giấy chứng nhận quyền sử dụng đất, quyền sở hữu nhà ở và tài sản gắn liền với đất trên địa bàn tỉnh Khánh Hòa.  - Chi phí đăng tin do người đề nghị cấp Giấy chứng nhận quyền sử dụng đất, quyền sở hữu nhà ở và tài sản khác gắn liền với đất trả - Thời điểm phải nộp phí, lệ phí: khi có kết quả giải quyết TTHC Thời điểm phải nộp nghĩa vụ tài chính: theo Thông báo của cơ quan thuế - Thực hiện giao dịch trực tuyến toàn trình hoặc một phần: miễn 100% mức thu phí, lệ phí)</w:t>
            </w:r>
          </w:p>
        </w:tc>
        <w:tc>
          <w:p/>
          <w:p>
            <w:pPr>
              <w:spacing w:after="0" w:before="0" w:lineRule="auto" w:line="276"/>
              <w:jc w:val="left"/>
            </w:pPr>
            <w:r>
              <w:rPr>
                <w:rFonts w:ascii="Times New Roman" w:hAnsi="Times New Roman" w:cs="Times New Roman" w:eastAsia="Times New Roman"/>
                <w:b w:val="false"/>
                <w:sz w:val="26"/>
              </w:rPr>
              <w:t>- Trung tâm phục vụ hành chính công tỉnh Khánh Hòa (84 Hoàng Hoa Thám, Nha Trang) (đối với tổ chức);
- Bộ phận một cửa UBND cấp huyện hoặc UBND cấp xã (đối với hộ gia đình, cá nhân, cộng đồng dân cư).</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Theo mức thu phí quy định tại Nghị quyết số 18/2021/NQ-HĐND ngày 10/12/2021 của Hội đồng nhân dân tỉnh Khánh Hòa về việc quy định mức thu, nộp, quản lý và sử dụng phí thẩm định hồ sơ cấp giấy chứng nhận quyền sử dụng đất; lệ phí cấp giấy chứng nhận quyền sử dụng đất, quyền sở hữu nhà ở và tài sản gắn liền với đất trên địa bàn tỉnh Khánh Hòa.  - Chi phí đăng tin do người đề nghị cấp Giấy chứng nhận quyền sử dụng đất, quyền sở hữu nhà ở và tài sản khác gắn liền với đất trả - Thời điểm phải nộp phí, lệ phí: khi có kết quả giải quyết TTHC Thời điểm phải nộp nghĩa vụ tài chính: theo Thông báo của cơ quan thuế - Thực hiện giao dịch trực tuyến toàn trình hoặc một phần: miễn 100% mức thu phí, lệ phí)</w:t>
            </w:r>
          </w:p>
          <w:p>
            <w:pPr>
              <w:spacing w:after="0" w:before="0" w:lineRule="auto" w:line="276"/>
              <w:jc w:val="left"/>
            </w:pPr>
            <w:r>
              <w:rPr>
                <w:rFonts w:ascii="Times New Roman" w:hAnsi="Times New Roman" w:cs="Times New Roman" w:eastAsia="Times New Roman"/>
                <w:b w:val="false"/>
                <w:sz w:val="26"/>
              </w:rPr>
              <w:t xml:space="preserve">Lệ phí :  </w:t>
              <w:t xml:space="preserve"> (- Theo mức thu phí quy định tại Nghị quyết số 18/2021/NQ-HĐND ngày 10/12/2021 của Hội đồng nhân dân tỉnh Khánh Hòa về việc quy định mức thu, nộp, quản lý và sử dụng phí thẩm định hồ sơ cấp giấy chứng nhận quyền sử dụng đất; lệ phí cấp giấy chứng nhận quyền sử dụng đất, quyền sở hữu nhà ở và tài sản gắn liền với đất trên địa bàn tỉnh Khánh Hòa.  - Chi phí đăng tin do người đề nghị cấp Giấy chứng nhận quyền sử dụng đất, quyền sở hữu nhà ở và tài sản khác gắn liền với đất trả - Thời điểm phải nộp phí, lệ phí: khi có kết quả giải quyết TTHC Thời điểm phải nộp nghĩa vụ tài chính: theo Thông báo của cơ quan thuế - Thực hiện giao dịch trực tuyến toàn trình hoặc một phần: miễn 100% mức thu phí, lệ phí)</w:t>
            </w:r>
          </w:p>
        </w:tc>
        <w:tc>
          <w:p/>
          <w:p>
            <w:pPr>
              <w:spacing w:after="0" w:before="0" w:lineRule="auto" w:line="276"/>
              <w:jc w:val="left"/>
            </w:pPr>
            <w:r>
              <w:rPr>
                <w:rFonts w:ascii="Times New Roman" w:hAnsi="Times New Roman" w:cs="Times New Roman" w:eastAsia="Times New Roman"/>
                <w:b w:val="false"/>
                <w:sz w:val="26"/>
              </w:rPr>
              <w:t>- Trung tâm phục vụ hành chính công tỉnh Khánh Hòa (84 Hoàng Hoa Thám, Nha Trang) (đối với tổ chức);
- Bộ phận một cửa UBND cấp huyện hoặc UBND cấp xã (đối với hộ gia đình, cá nhân, cộng đồng dân cư).</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Theo mức thu phí quy định tại Nghị quyết số 18/2021/NQ-HĐND ngày 10/12/2021 của Hội đồng nhân dân tỉnh Khánh Hòa về việc quy định mức thu, nộp, quản lý và sử dụng phí thẩm định hồ sơ cấp giấy chứng nhận quyền sử dụng đất; lệ phí cấp giấy chứng nhận quyền sử dụng đất, quyền sở hữu nhà ở và tài sản gắn liền với đất trên địa bàn tỉnh Khánh Hòa.  - Chi phí đăng tin do người đề nghị cấp Giấy chứng nhận quyền sử dụng đất, quyền sở hữu nhà ở và tài sản khác gắn liền với đất trả - Thời điểm phải nộp phí, lệ phí: khi có kết quả giải quyết TTHC Thời điểm phải nộp nghĩa vụ tài chính: theo Thông báo của cơ quan thuế - Thực hiện giao dịch trực tuyến toàn trình hoặc một phần: miễn 100% mức thu phí, lệ phí)</w:t>
            </w:r>
          </w:p>
          <w:p>
            <w:pPr>
              <w:spacing w:after="0" w:before="0" w:lineRule="auto" w:line="276"/>
              <w:jc w:val="left"/>
            </w:pPr>
            <w:r>
              <w:rPr>
                <w:rFonts w:ascii="Times New Roman" w:hAnsi="Times New Roman" w:cs="Times New Roman" w:eastAsia="Times New Roman"/>
                <w:b w:val="false"/>
                <w:sz w:val="26"/>
              </w:rPr>
              <w:t xml:space="preserve">Phí :  </w:t>
              <w:t xml:space="preserve"> (- Theo mức thu phí quy định tại Nghị quyết số 18/2021/NQ-HĐND ngày 10/12/2021 của Hội đồng nhân dân tỉnh Khánh Hòa về việc quy định mức thu, nộp, quản lý và sử dụng phí thẩm định hồ sơ cấp giấy chứng nhận quyền sử dụng đất; lệ phí cấp giấy chứng nhận quyền sử dụng đất, quyền sở hữu nhà ở và tài sản gắn liền với đất trên địa bàn tỉnh Khánh Hòa.  - Chi phí đăng tin do người đề nghị cấp Giấy chứng nhận quyền sử dụng đất, quyền sở hữu nhà ở và tài sản khác gắn liền với đất trả - Thời điểm phải nộp phí, lệ phí: khi có kết quả giải quyết TTHC Thời điểm phải nộp nghĩa vụ tài chính: theo Thông báo của cơ quan thuế - Thực hiện giao dịch trực tuyến toàn trình hoặc một phần: miễn 100% mức thu phí, lệ phí)</w:t>
            </w:r>
          </w:p>
        </w:tc>
        <w:tc>
          <w:p/>
          <w:p>
            <w:pPr>
              <w:spacing w:after="0" w:before="0" w:lineRule="auto" w:line="276"/>
              <w:jc w:val="left"/>
            </w:pPr>
            <w:r>
              <w:rPr>
                <w:rFonts w:ascii="Times New Roman" w:hAnsi="Times New Roman" w:cs="Times New Roman" w:eastAsia="Times New Roman"/>
                <w:b w:val="false"/>
                <w:sz w:val="26"/>
              </w:rPr>
              <w:t>- Trung tâm phục vụ hành chính công tỉnh Khánh Hòa (84 Hoàng Hoa Thám, Nha Trang) (đối với tổ chức);
- Bộ phận một cửa UBND cấp huyện hoặc UBND cấp xã (đối với hộ gia đình, cá nhân, cộng đồng dân cư).</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nhận chuyển nhượng, nhận thừa kế, nhận tặng cho quyền sử dụng đất, tài sản gắn liền với đất mà có hợp đồng hoặc văn bản về chuyển quyền theo quy định nhưng bên chuyển quyền không trao Giấy chứng nhận cho bên nhận chuyển quyền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Mau so 09-DK.pdf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hoặc văn bản về chuyển quyền đã lập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nhận chuyển nhượng, nhận tặng cho quyền sử dụng đất nhưng không lập hợp đồng, văn bản chuyển quyền theo quy định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Mau so 09-DK.pdf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về việc chuyển quyền sử dụng đất, tài sản gắn liền với đất có đủ chữ ký của bên chuyển quyền và bên nhận chuyển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trường hợp thực hiện thủ tục đăng ký biến động đất đai, tài sản gắn liền với đất  mà có thay đổi thông tin về pháp nhân, số Giấy chứng minh nhân dân, số thẻ Căn cước công dân, số định danh cá nhân, địa chỉ trên Giấy chứng nhận đã cấp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cá nhân thì cơ quan giải quyết thủ tục có trách nhiệm khai thác, sử dụng thông tin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tổ chức, cộng đồng dân cư, cơ sở tôn giáo thì nộp bổ sung văn bản của cơ quan có thẩm quyền cho phép hoặc công nhận việc thay đổi thông tin pháp nhân đối với trường hợp thay đổi thông tin về pháp nhân của tổ chức, cơ sở tôn giáo đã ghi trên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 Sở Tài nguyên và Môi trường - tỉnh Khánh Hòa, UBND cấp huyện-tỉnh Khánh Hòa, UBND cấp xã-tỉnh Khánh Hòa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Tài nguyên và Môi trường, Cơ quan thuế, Ủy ban nhân dân cấp xã, Phòng Tài nguyên và Môi trường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số 33/2017/TT-BTNMT ngày 29/9/2017 của Bộ trưởng Bộ Tài nguyên và Môi trường quy định chi tiết Nghị định số 01/2017/NĐ-CP ngày 06 tháng 01 năm 2017 của Chính phủ sửa đổi, bổ sung một số nghị định quy định chi tiết thi hành Luật Đất đai và sửa đổi, bổ sung một số điều của các thông tư hướng dẫn thi hành Luật Đất đai</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02/2015/TT-BTNMT</w:t>
            </w:r>
          </w:p>
        </w:tc>
        <w:tc>
          <w:p/>
          <w:p>
            <w:pPr>
              <w:spacing w:after="0" w:before="0" w:lineRule="auto" w:line="276"/>
              <w:jc w:val="left"/>
            </w:pPr>
            <w:r>
              <w:rPr>
                <w:rFonts w:ascii="Times New Roman" w:hAnsi="Times New Roman" w:cs="Times New Roman" w:eastAsia="Times New Roman"/>
                <w:b w:val="false"/>
                <w:sz w:val="26"/>
              </w:rPr>
              <w:t>Thông tư 02/2015/TT-BTNMT</w:t>
            </w:r>
          </w:p>
        </w:tc>
        <w:tc>
          <w:p/>
          <w:p>
            <w:pPr>
              <w:spacing w:after="0" w:before="0" w:lineRule="auto" w:line="276"/>
              <w:jc w:val="left"/>
            </w:pPr>
            <w:r>
              <w:rPr>
                <w:rFonts w:ascii="Times New Roman" w:hAnsi="Times New Roman" w:cs="Times New Roman" w:eastAsia="Times New Roman"/>
                <w:b w:val="false"/>
                <w:sz w:val="26"/>
              </w:rPr>
              <w:t>27-01-2015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số 09/2021/TT-BTNMT ngày 30 tháng 6 năm 2021 của Bộ trưởng Bộ Tài nguyên và Môi trường sửa đổi, bổ sung một số điều của các thông tư quy định chi tiết và hướng dẫn thi hành Luật Đất đai</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18/2021/NQ-HĐND</w:t>
            </w:r>
          </w:p>
        </w:tc>
        <w:tc>
          <w:p/>
          <w:p>
            <w:pPr>
              <w:spacing w:after="0" w:before="0" w:lineRule="auto" w:line="276"/>
              <w:jc w:val="left"/>
            </w:pPr>
            <w:r>
              <w:rPr>
                <w:rFonts w:ascii="Times New Roman" w:hAnsi="Times New Roman" w:cs="Times New Roman" w:eastAsia="Times New Roman"/>
                <w:b w:val="false"/>
                <w:sz w:val="26"/>
              </w:rPr>
              <w:t>Về việc quy định mức thu, nộp, quản lý và sử dụng phí thẩm định hồ sơ cấp Giấy chứng nhận quyền sử dụng đất; lệ phí cấp Giấy chứng nhận quyền sử dụng đất, quyền sở hữu nhà, tài sản gắn liền với đất trên địa bàn tỉnh Khánh Hòa.</w:t>
            </w:r>
          </w:p>
        </w:tc>
        <w:tc>
          <w:p/>
          <w:p>
            <w:pPr>
              <w:spacing w:after="0" w:before="0" w:lineRule="auto" w:line="276"/>
              <w:jc w:val="left"/>
            </w:pPr>
            <w:r>
              <w:rPr>
                <w:rFonts w:ascii="Times New Roman" w:hAnsi="Times New Roman" w:cs="Times New Roman" w:eastAsia="Times New Roman"/>
                <w:b w:val="false"/>
                <w:sz w:val="26"/>
              </w:rPr>
              <w:t>10-12-2021</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02/2023/TT-BTNMT</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15-05-2023</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14/2023/TT-BTNMT</w:t>
            </w:r>
          </w:p>
        </w:tc>
        <w:tc>
          <w:p/>
          <w:p>
            <w:pPr>
              <w:spacing w:after="0" w:before="0" w:lineRule="auto" w:line="276"/>
              <w:jc w:val="left"/>
            </w:pPr>
            <w:r>
              <w:rPr>
                <w:rFonts w:ascii="Times New Roman" w:hAnsi="Times New Roman" w:cs="Times New Roman" w:eastAsia="Times New Roman"/>
                <w:b w:val="false"/>
                <w:sz w:val="26"/>
              </w:rPr>
              <w:t>THÔNG TƯ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Ban đất đai - 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với trường hợp thực hiện thủ tục trên môi trường điện tử: Căn cứ điều kiện cụ thể về hạ tầng kỹ thuật công nghệ thông tin đất đai và cơ sở dữ liệu đất đai đang quản lý, cơ quan tiếp nhận hồ sơ và trả kết quả giải quyết thủ tục hành chính về đất đai quy định tại Điều 60 của Nghị định số 43/2014/NĐ-CP ngày 15/5/2014 của Chính phủ quy định chi tiết thi hành một số điều của Luật Đất đai (được sửa đổi, bổ sung tại khoản 7 Điều 1 của Nghị định số 10/2023/NĐ-CP ngày 03/4/2023 sửa đổi, bổ sung một số điều của các nghị định hướng dẫn thi hành Luật Đất đai) có trách nhiệm tổ chức việc tiếp nhận hồ sơ và trả kết quả giải quyết thủ tục hành chính trên môi trường điện tử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Sổ đỏ</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2026-05-13T15:05:16Z</dcterms:created>
  <dc:creator>Apache POI</dc:creator>
</cp:coreProperties>
</file>