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thay đổi, cải chính, bổ sung thông tin hộ tịch nộp hồ sơ thay đổi, cải chính, bổ sung thông tin hộ tịch tại Trung tâm Phục vụ hành chính công cấp xã có thẩm quyền; nộp lệ phí nếu thuộc trường hợp phải nộp lệ phí thay đổi, cải chính, bổ sung thông tin hộ tịch; nộp phí cấp bản sao Trích lục thay đổi, cải chính, bổ sung thông tin hộ tịch nếu có yêu cầu cấp bản sao Trích lục thay đổi, cải chính, bổ sung thông tin hộ tịch.  
	- Nếu lựa chọn hình thức nộp hồ sơ trực tuyến, người có yêu cầu thay đổi, cải chính, bổ sung thông tin hộ tịch truy cập Cổng dịch vụ công quốc gia (https://dichvucong.gov.vn) hoặc Cổng dịch vụ công cấp tỉnh (https://dichvucong.ninhbinh.gov.vn), đăng ký tài khoản (nếu chưa có tài khoản), xác thực người dùng theo hướng dẫn, đăng nhập vào hệ thống, xác định đúng Ủy ban nhân dân cấp xã có thẩm quyền. 
Người có yêu cầu đăng ký thay đổi, cải chính, bổ sung thông tin hộ tịch trực tuyến cung cấp thông tin theo mẫu hộ tịch điện tử tương tác thực hiện đăng ký thay đổi, cải chính, bổ sung thông tin hộ tịch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cấp xã có trách nhiệm kiểm tra tính chính xác, đầy đủ, thống nhất, hợp lệ của hồ sơ. 
(i) Trường hợp hồ sơ đầy đủ, hợp lệ thì tiếp nhận hồ sơ; có Phiếu hẹn, trả kết quả cho người có yêu cầu thay đổi, cải chính, bổ sung thông tin hộ tịch (nếu tiếp nhận hồ sơ bổ sung thông tin hộ tịch sau 15 giờ)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Trung tâm Phục vụ hành chính công cấp xã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thay đổi, cải chính, bổ sung thông tin hộ tịch không bổ sung, hoàn thiện được hồ sơ thì báo cáo Giám đốc Trung tâm Phục vụ hành chính công cấp xã có thông báo từ chối giải quyết yêu cầu đăng ký thay đổi, cải chính, bổ sung thông tin hộ tịch.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Trung tâm Phục vụ hành chính công cấp xã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Trung tâm Phục vụ hành chính công cấp xã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việc thay đổi, cải chính, bổ sung thông tin hộ tịch là có cơ sở, phù hợp với quy định của pháp luật dân sự và pháp luật có liên quan, hồ sơ đầy đủ, hợp lệ, đúng quy định, trường hợp tiếp nhận hồ sơ đăng ký thay đổi, cải chính, bổ sung thông tin hộ tịch theo hình thức trực tiếp, thì công chức tư pháp - hộ tịch thực hiện việc ghi vào Sổ đăng ký thay đổi, cải chính, bổ sung thông tin hộ tịch, xác định lại dân tộc, cập nhật thông tin đăng ký thay đổi, cải chính, bổ sung thông tin hộ tịch trên Phần mềm đăng ký, quản lý hộ tịch điện tử dùng chung. 
 Trường hợp tiếp nhận hồ sơ đăng ký thay đổi, cải chính, bổ sung thông tin hộ tịch theo hình thức trực tuyến, công chức tư pháp - hộ tịch gửi lại biểu mẫu Trích lục thay đổi/cải chính/bổ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đổi/cải chính/bổ sung thông tin hộ tịch, xác định lại dân tộc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thay đổi, cải chính, bổ sung thông tin hộ tịch, xác định lại dân tộc, cập nhật thông tin thay đổi, cải chính, bổ sung thông tin hộ tịch trên Phần mềm đăng ký, quản lý hộ tịch điện tử dùng chung.    
- Công chức tư pháp - hộ tịch in Trích lục thay đổi/cải chính/bổ sung thông tin hộ tịch tương ứng, trình Lãnh đạo UBND ký, chuyển Trung tâm Phục vụ hành chính công cấp xã trả kết quả cho người có yêu cầu. 
	- Người có yêu cầu đăng ký thay đổi, cải chính, bổ sung thông tin hộ tịch kiểm tra thông tin trên Trích lục thay đổi/cải chính/bổ sung thông tin hộ tịch, trong Sổ đăng ký thay đổi, cải chính, bổ sung thông tin hộ tịch, xác định lại dân tộc, ký tên vào Sổ đăng ký thay đổi, cải chính, bổ sung thông tin hộ tịch, xác định lại dân tộc, nhận Trích lục thay đổi/cải chính/bổ sung thông tin hộ tịch.
	Trường hợp thay đổi, cải chính, bổ sung thông tin hộ tịch liên quan đến Giấy khai sinh, Giấy chứng nhận kết hôn thì công chức tư pháp - hộ tịch ghi nội dung thay đổi, cải chính hộ tịch vào Giấy khai sinh, Giấy chứng nhận kết hôn; bổ sung thông tin hộ tịch vào mục tương ứng và đóng dấu vào nội dung bổ sung.
	Trường hợp đăng ký thay đổi, cải chính hộ tịch không phải tại nơi đăng ký hộ tịch trước đây thì Ủy ban nhân dân cấp xã phải thông báo bằng văn bản kèm theo bản sao trích lục hộ tịch đến Ủy ban nhân dân nơi đăng ký hộ tịch trước đây để ghi vào Sổ hộ tịch.
	Trường hợp nơi đăng ký hộ tịch trước đây là Cơ quan đại diện thì Ủy ban nhân dân cấp xã phải thông báo bằng văn bản kèm theo bản sao trích lục hộ tịch đến Bộ Ngoại giao để chuyển đến Cơ quan đại diện ghi vào Sổ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(10.000 đồng/lần (thay đổi, cải chính hộ tịch cho người chưa đủ 14 tuổi cư trú trong nước); 25.000 đồng/lần (thay đổi, cải chính hộ tịch cho người từ đủ 14 tuổi cư trú trong nước); 25.000 đồng/lần (xác định lại dân tộc).    Miễn lệ phí cho người thuộc gia đình có công với cách mạng; người thuộc hộ nghèo; người khuyết tật; trẻ em; người cao tuổi; người thực hiện TTHC thông qua DVCTT  - Phí cấp bản sao Trích lục đăng ký giám sát việc giám hộ (nếu có yêu cầu) 8.000 đồng/bản sao Trích lục/sự kiện hộ tịch đã đăng ký)</w:t>
              <w:br/>
              <w:t>File đính kèm: 06-NQQP.pdf</w:t>
            </w:r>
          </w:p>
        </w:tc>
        <w:tc>
          <w:p/>
          <w:p>
            <w:pPr>
              <w:spacing w:after="0" w:before="0" w:lineRule="auto" w:line="276"/>
              <w:jc w:val="left"/>
            </w:pPr>
            <w:r>
              <w:rPr>
                <w:rFonts w:ascii="Times New Roman" w:hAnsi="Times New Roman" w:cs="Times New Roman" w:eastAsia="Times New Roman"/>
                <w:b w:val="false"/>
                <w:sz w:val="26"/>
              </w:rPr>
              <w:t>Người có yêu cầu đăng ký thay đổi, cải chính, bổ sung thông tin hộ tịch trực tiếp thực hiện hoặc ủy quyền cho người khác thực hiện nộp hồ sơ trực tiếp tại Trung tâm Phục vụ hành chính công cấp xã hoặc gửi hồ sơ qua hệ thống bưu chính hoặc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(10.000 đồng/lần (thay đổi, cải chính hộ tịch cho người chưa đủ 14 tuổi cư trú trong nước); 25.000 đồng/lần (thay đổi, cải chính hộ tịch cho người từ đủ 14 tuổi cư trú trong nước); 25.000 đồng/lần (xác định lại dân tộc).    Miễn lệ phí cho người thuộc gia đình có công với cách mạng; người thuộc hộ nghèo; người khuyết tật; trẻ em; người cao tuổi; người thực hiện TTHC thông qua DVCTT  - Phí cấp bản sao Trích lục đăng ký giám sát việc giám hộ (nếu có yêu cầu)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Người có yêu cầu đăng ký thay đổi, cải chính, bổ sung thông tin hộ tịch trực tiếp thực hiện hoặc ủy quyền cho người khác thực hiện nộp hồ sơ trực tiếp tại Trung tâm Phục vụ hành chính công cấp xã hoặc gửi hồ sơ qua hệ thống bưu chính hoặc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(10.000 đồng/lần (thay đổi, cải chính hộ tịch cho người chưa đủ 14 tuổi cư trú trong nước); 25.000 đồng/lần (thay đổi, cải chính hộ tịch cho người từ đủ 14 tuổi cư trú trong nước); 25.000 đồng/lần (xác định lại dân tộc).    Miễn lệ phí cho người thuộc gia đình có công với cách mạng; người thuộc hộ nghèo; người khuyết tật; trẻ em; người cao tuổi; người thực hiện TTHC thông qua DVCTT  - Phí cấp bản sao Trích lục đăng ký giám sát việc giám hộ (nếu có yêu cầu) 8.000 đồng/bản sao Trích lục/sự kiện hộ tịch đã đăng ký)</w:t>
              <w:br/>
              <w:t>File đính kèm: 06-NQQP.pdf</w:t>
            </w:r>
          </w:p>
        </w:tc>
        <w:tc>
          <w:p/>
          <w:p>
            <w:pPr>
              <w:spacing w:after="0" w:before="0" w:lineRule="auto" w:line="276"/>
              <w:jc w:val="left"/>
            </w:pPr>
            <w:r>
              <w:rPr>
                <w:rFonts w:ascii="Times New Roman" w:hAnsi="Times New Roman" w:cs="Times New Roman" w:eastAsia="Times New Roman"/>
                <w:b w:val="false"/>
                <w:sz w:val="26"/>
              </w:rPr>
              <w:t>Người có yêu cầu đăng ký thay đổi, cải chính, bổ sung thông tin hộ tịch trực tiếp thực hiện hoặc ủy quyền cho người khác thực hiện nộp hồ sơ trực tiếp tại Trung tâm Phục vụ hành chính công cấp xã hoặc gửi hồ sơ qua hệ thống bưu chính hoặc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các Phường/Xã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các Phường/Xã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06/2025/NQ-HĐND</w:t>
            </w:r>
          </w:p>
        </w:tc>
        <w:tc>
          <w:p/>
          <w:p>
            <w:pPr>
              <w:spacing w:after="0" w:before="0" w:lineRule="auto" w:line="276"/>
              <w:jc w:val="left"/>
            </w:pPr>
            <w:r>
              <w:rPr>
                <w:rFonts w:ascii="Times New Roman" w:hAnsi="Times New Roman" w:cs="Times New Roman" w:eastAsia="Times New Roman"/>
                <w:b w:val="false"/>
                <w:sz w:val="26"/>
              </w:rPr>
              <w:t>ban hành Quy định mức thu, miễn, giảm, thu, nộp quản lý và sử dụng các loại phí, lệ phí thuộc thẩm quyền quyết định của HĐND tỉnh trên địa bàn tỉnh Ninh Bình</w:t>
            </w:r>
          </w:p>
        </w:tc>
        <w:tc>
          <w:p/>
          <w:p>
            <w:pPr>
              <w:spacing w:after="0" w:before="0" w:lineRule="auto" w:line="276"/>
              <w:jc w:val="left"/>
            </w:pPr>
            <w:r>
              <w:rPr>
                <w:rFonts w:ascii="Times New Roman" w:hAnsi="Times New Roman" w:cs="Times New Roman" w:eastAsia="Times New Roman"/>
                <w:b w:val="false"/>
                <w:sz w:val="26"/>
              </w:rPr>
              <w:t>30-07-2025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2026-05-26T17:49:04Z</dcterms:created>
  <dc:creator>Apache POI</dc:creator>
</cp:coreProperties>
</file>