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1.004873.000.00.00.H42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xác nhận tình trạng hôn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cấp Giấy xác nhận tình trạng hôn nhân nộp hồ sơ yêu cầu cấp Giấy xác nhận tình trạng hôn nhân tại Trung tâm Phục vụ hành chính công cấp xã có thẩm quyền; nộp lệ phí nếu thuộc trường hợp phải nộp lệ phí cấp Giấy xác nhận tình trạng hôn nhân. 
- Nếu lựa chọn hình thức nộp hồ sơ trực tuyến, người có yêu cầu cấp Giấy xác nhận tình trạng hôn nhân truy cập Cổng dịch vụ công quốc gia (https://dichvucong.gov.vn) hoặc Cổng dịch vụ công cấp tỉnh (https://dichvucong.ninhbinh.gov.vn), đăng ký tài khoản (nếu chưa có tài khoản), xác thực người dùng theo hướng dẫn, đăng nhập vào hệ thống, xác định đúng Ủy ban nhân dân cấp xã có thẩm quyền. 
Người có yêu cầu cấp Giấy xác nhận tình trạng hôn nhân trực tuyến cung cấp thông tin theo mẫu điện tử tương tác cấp Giấy xác nhận tình trạng hôn nhân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cấp xã có trách nhiệm kiểm tra tính chính xác, đầy đủ, thống nhất, hợp lệ của hồ sơ.  
(i) Trường hợp hồ sơ đầy đủ, hợp lệ thì tiếp nhận hồ sơ; có Phiếu hẹn, trả kết quả cho người có yêu cầu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chuyển hồ sơ để công chức làm công tác hộ tịch xử lý. 
Sau khi tiếp nhận hồ sơ theo hình thức nộp trực tiếp, cán bộ tiếp nhận hồ sơ tại Trung tâm Phục vụ hành chính công cấp xã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Nếu người có yêu cầu cấp Giấy xác nhận tình trạng hôn nhân không bổ sung, hoàn thiện được hồ sơ thì báo cáo Trưởng bộ phận tiếp nhận hồ sơ có văn bản từ chối giải quyết yêu cầu cấp Giấy xác nhận tình trạng hôn nhân. 
- Công chức tư pháp - hộ tịch thẩm tra hồ sơ (thẩm tra tính thống nhất, hợp lệ của các thông tin trong hồ sơ, giấy tờ, tài liệu đính kèm). 
+ Trường hợp hồ sơ cần bổ sung, hoàn thiện hoặc không đủ điều kiện giải quyết, phải từ chối thì gửi thông báo về tình trạng hồ sơ tới Trung tâm Phục vụ hành chính công cấp xã để thông báo cho người nộp hồ sơ – thực hiện lại bước (ii) hoặc (iii);
+ Trường hợp cần phải kiểm tra, xác minh làm rõ hoặc do nguyên nhân khác mà không thể trả kết quả đúng thời gian đã hẹn thì công chức làm công tác hộ tịch lập Phiếu xin lỗi và hẹn lại ngày trả kết quả, trong đó nêu rõ lý do chậm trả kết quả và thời gian hẹn trả kết quả, chuyển Trung tâm Phục vụ hành chính công cấp xã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 Trường hợp người yêu cầu cấp lại Giấy xác nhận tình trạng hôn nhân để kết hôn mà không nộp lại được Giấy xác nhận tình trạng hôn nhân đã được cấp trước đây, thì người yêu cầu phải trình bày rõ lý do không nộp lại được Giấy xác nhận tình trạng hôn nhân. Trong thời hạn 03 ngày làm việc kể từ ngày tiếp nhận hồ sơ, cơ quan đăng ký hộ tịch có văn bản trao đổi với nơi dự định đăng ký kết hôn trước đây để xác minh. Trường hợp không xác minh được hoặc không nhận được kết quả xác minh thì cơ quan đăng ký hộ tịch cho phép người yêu cầu lập văn bản cam đoan về tình trạng hôn nhân.
- Trường hợp tiếp nhận hồ sơ cấp Giấy xác nhận tình trạng hôn nhân theo hình thức trực tiếp, sau khi hoàn tất thủ tục thì công chức tư pháp - hộ tịch cập nhật thông tin xác nhận tình trạng hôn nhân trên Phần mềm đăng ký, quản lý hộ tịch điện tử dùng chung. 
Trường hợp tiếp nhận hồ sơ xác nhận tình trạng hôn nhân theo hình thức trực tuyến, công chức tư pháp - hộ tịch gửi lại biểu mẫu Giấy xác nhận tình trạng hôn nhân điện tử với thông tin đầy đủ cho người yêu cầu qua thư điện tử hoặc thiết bị số. 
Người yêu cầu có trách nhiệm kiểm tra tính chính xác, đầy đủ của các thông tin trên biểu mẫu Giấy xác nhận tình trạng hôn nhân điện tử và xác nhận (tối đa một ngày).
Nếu người có yêu cầu xác nhận thông tin đã thống nhất, đầy đủ hoặc không có phản hồi sau thời hạn yêu cầu thì công chức tư pháp - hộ tịch cập nhật thông tin xác nhận tình trạng hôn nhân trên Phần mềm đăng ký, quản lý hộ tịch điện tử dùng chung. 
- Công chức tư pháp - hộ tịch in Giấy xác nhận tình trạng hôn nhân, trình Lãnh đạo UBND ký, chuyển tới Trung tâm Phục vụ hành chính công cấp xã để trả kết quả cho người có yêu cầu.
- Người có yêu cầu cấp Giấy xác nhận tình trạng hôn nhân kiểm tra thông tin trên Giấy xác nhận tình trạng hôn nhân, nhận Giấy xác nhận tình trạng hôn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Lệ phí : 10.000 Đồng</w:t>
              <w:t xml:space="preserve"> (10.000 đồng/lần Miễn lệ phí cho người thuộc gia đình có công với cách mạng; người thuộc hộ nghèo; người khuyết tật; người cao tuổi; người thực hiện TTHC thông qua DVCTT)</w:t>
              <w:br/>
              <w:t>File đính kèm: 06-NQQP.pdf</w:t>
            </w:r>
          </w:p>
        </w:tc>
        <w:tc>
          <w:p/>
          <w:p>
            <w:pPr>
              <w:spacing w:after="0" w:before="0" w:lineRule="auto" w:line="276"/>
              <w:jc w:val="left"/>
            </w:pPr>
            <w:r>
              <w:rPr>
                <w:rFonts w:ascii="Times New Roman" w:hAnsi="Times New Roman" w:cs="Times New Roman" w:eastAsia="Times New Roman"/>
                <w:b w:val="false"/>
                <w:sz w:val="26"/>
              </w:rPr>
              <w:t>-Người có yêu cầu cấp Giấy xác nhận tình trạng hôn nhân trực tiếp thực hiện hoặc ủy quyền cho người khác thực hiện nộp hồ sơ trực tiếp tại Trung tâm Phục vụ hành chính công cấp xã hoặc gửi hồ sơ qua hệ thống bưu chính hoặc nộp hồ sơ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Lệ phí : 10.000 Đồng</w:t>
              <w:t xml:space="preserve"> (10.000 đồng/lần Miễn lệ phí cho người thuộc gia đình có công với cách mạng; người thuộc hộ nghèo; người khuyết tật; người cao tuổi; người thực hiện TTHC thông qua DVCTT)</w:t>
              <w:br/>
              <w:t>File đính kèm: 06-NQQP.pdf</w:t>
            </w:r>
          </w:p>
        </w:tc>
        <w:tc>
          <w:p/>
          <w:p>
            <w:pPr>
              <w:spacing w:after="0" w:before="0" w:lineRule="auto" w:line="276"/>
              <w:jc w:val="left"/>
            </w:pPr>
            <w:r>
              <w:rPr>
                <w:rFonts w:ascii="Times New Roman" w:hAnsi="Times New Roman" w:cs="Times New Roman" w:eastAsia="Times New Roman"/>
                <w:b w:val="false"/>
                <w:sz w:val="26"/>
              </w:rPr>
              <w:t>-Người có yêu cầu cấp Giấy xác nhận tình trạng hôn nhân trực tiếp thực hiện hoặc ủy quyền cho người khác thực hiện nộp hồ sơ trực tiếp tại Trung tâm Phục vụ hành chính công cấp xã hoặc gửi hồ sơ qua hệ thống bưu chính hoặc nộp hồ sơ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Lệ phí : 15.000 Đồng</w:t>
              <w:t xml:space="preserve"> (15.000 đồng/lần. Trường hợp thực hiện thủ tục hành chính thông qua dịch vụ công trực tuyến mức thu bằng 50% mức thu lệ phí theo quy định tại Nghị quyết số 35/2016/NQ-HĐND ngày 14/12/2016 của Hội đồng nhân dân tỉnh Ninh Bình - Miễn lệ phí cho người thuộc gia đình có công với cách mạng; người thuộc hộ nghèo; người khuyết tật.)</w:t>
              <w:br/>
              <w:t>File đính kèm: 96-nbinh.signed.pdf</w:t>
            </w:r>
          </w:p>
          <w:p>
            <w:pPr>
              <w:spacing w:after="0" w:before="0" w:lineRule="auto" w:line="276"/>
              <w:jc w:val="left"/>
            </w:pPr>
            <w:r>
              <w:rPr>
                <w:rFonts w:ascii="Times New Roman" w:hAnsi="Times New Roman" w:cs="Times New Roman" w:eastAsia="Times New Roman"/>
                <w:b w:val="false"/>
                <w:sz w:val="26"/>
              </w:rPr>
              <w:t>Lệ phí : 15.000 Đồng</w:t>
              <w:t xml:space="preserve"> (15.000 đồng/lần. Trường hợp thực hiện thủ tục hành chính thông qua dịch vụ công trực tuyến mức thu bằng 50% mức thu lệ phí theo quy định tại Nghị quyết số 35/2016/NQ-HĐND ngày 14/12/2016 của Hội đồng nhân dân tỉnh Ninh Bình - Miễn lệ phí cho người thuộc gia đình có công với cách mạng; người thuộc hộ nghèo; người khuyết tật.)</w:t>
              <w:br/>
              <w:t>File đính kèm: 35-2016-NQ-HDND.PDF</w:t>
            </w:r>
          </w:p>
        </w:tc>
        <w:tc>
          <w:p/>
          <w:p>
            <w:pPr>
              <w:spacing w:after="0" w:before="0" w:lineRule="auto" w:line="276"/>
              <w:jc w:val="left"/>
            </w:pPr>
            <w:r>
              <w:rPr>
                <w:rFonts w:ascii="Times New Roman" w:hAnsi="Times New Roman" w:cs="Times New Roman" w:eastAsia="Times New Roman"/>
                <w:b w:val="false"/>
                <w:sz w:val="26"/>
              </w:rPr>
              <w:t>-Người có yêu cầu cấp Giấy xác nhận tình trạng hôn nhân trực tiếp thực hiện hoặc ủy quyền cho người khác thực hiện nộp hồ sơ trực tiếp tại Trung tâm Phục vụ hành chính công cấp xã hoặc gửi hồ sơ qua hệ thống bưu chính hoặc nộp hồ sơ trực tuyến trên Cổng dịch vụ công quốc gia (https://dichvucong.gov.vn) hoặc Cổng dịch vụ công cấp tỉnh (https://dichvucong.ninhbinh.gov.vn).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người yêu cầu xác nhận tình trạng hôn nhân đã có vợ/đã có chồng nhưng đã ly hôn tại Tòa án nhân dân có thẩm quyền hoặc vợ/chồng đã chết và đã đăng ký khai tử tại cơ quan đăng ký hộ tịch có thẩm quyền thì người yêu cầu có trách nhiệm cung cấp thông tin về giấy tờ (cơ quan cấp/đăng ký, số, ngày tháng năm ban hành Bản án/Quyết định ly hôn/Giấy chứng tử/Trích lục khai tử); Công dân Việt Nam đã ly hôn, hủy việc kết hôn ở nước ngoài thì cung cấp thông tin tương ứng của Trích lục ghi chú ly hôn; cơ quan đăng ký hộ tịch có trách nhiệm tra cứu, khai thác thông tin của các giấy tờ này thông qua kết nối với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cá nhân yêu cầu cấp lại Giấy xác nhận tình trạng hôn nhân để sử dụng vào mục đích khác hoặc do Giấy xác nhận tình trạng hôn nhân đã hết thời hạn sử dụng theo quy định thì phải nộp lại Giấy xác nhận tình trạng hôn nhân đã được cấp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cấp Giấy xác nhận tình trạng hôn nhân.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xác nhận tình trạng hôn nhân đã từng đăng ký thường trú tại nhiều nơi khác nhau, người yêu cầu cung cấp các giấy tờ chứng minh tình trạng hôn nhân tại nơi thường trú trước đây (nếu có). Trên cơ sở các thông tin được cung cấp, cơ quan đăng ký hộ tịch tra cứu thông tin về tình trạng hôn nhân của người yêu cầu xác nhận tình trạng hôn nhân trên Hệ thống thông tin giải quyết thủ tục hành chính cấp tỉnh thông qua kết nối với Cơ sở dữ liệu hộ tịch điện tử, CSDLQGVDC.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kết hôn thì cơ quan đăng ký hộ tịch chỉ cấp 01 bản cho người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khác, không phải để đăng ký kết hôn thì trong Giấy xác nhận tình trạng hôn nhân phải ghi rõ mục đích sử dụng, số lượng Giấy xác nhận tình trạng hôn nhân được cấp theo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kết hôn với người cùng giới tính hoặc kết hôn với người nước ngoài tại Cơ quan đại diện nước ngoài tại Việt Nam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Giấy xác nhận tình trạng hôn nhân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Giấy xác nhận tình trạng hôn nhân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cấp Giấy xác nhận tình trạng hôn nhân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19.TKcpGiyXNTTHN.doc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điện tử tương tác cấp Giấy xác nhận tình trạng hôn nhân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19.DTTT-CpgiyXNTThnnhn.doc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cấp Giấy xác nhận tình trạng hôn nhân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các Phường/Xã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các Phường/Xã - Tỉnh Ninh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tình trạng hôn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06/2025/NQ-HĐND</w:t>
            </w:r>
          </w:p>
        </w:tc>
        <w:tc>
          <w:p/>
          <w:p>
            <w:pPr>
              <w:spacing w:after="0" w:before="0" w:lineRule="auto" w:line="276"/>
              <w:jc w:val="left"/>
            </w:pPr>
            <w:r>
              <w:rPr>
                <w:rFonts w:ascii="Times New Roman" w:hAnsi="Times New Roman" w:cs="Times New Roman" w:eastAsia="Times New Roman"/>
                <w:b w:val="false"/>
                <w:sz w:val="26"/>
              </w:rPr>
              <w:t>ban hành Quy định mức thu, miễn, giảm, thu, nộp quản lý và sử dụng các loại phí, lệ phí thuộc thẩm quyền quyết định của HĐND tỉnh trên địa bàn tỉnh Ninh Bình</w:t>
            </w:r>
          </w:p>
        </w:tc>
        <w:tc>
          <w:p/>
          <w:p>
            <w:pPr>
              <w:spacing w:after="0" w:before="0" w:lineRule="auto" w:line="276"/>
              <w:jc w:val="left"/>
            </w:pPr>
            <w:r>
              <w:rPr>
                <w:rFonts w:ascii="Times New Roman" w:hAnsi="Times New Roman" w:cs="Times New Roman" w:eastAsia="Times New Roman"/>
                <w:b w:val="false"/>
                <w:sz w:val="26"/>
              </w:rPr>
              <w:t>30-07-2025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yêu cầu xác nhận tình trạng hôn nhân nhằm mục đích kết hôn thì người yêu cầu phải đáp ứng đủ điều kiện kết hôn: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ly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
Trường hợp yêu cầu cấp Giấy xác nhận tình trạng hôn nhân để sử dụng vào mục đích khác, không phải để đăng ký kết hôn, thì người yêu cầu không phải đáp ứng điều kiện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2026-05-23T16:39:57Z</dcterms:created>
  <dc:creator>Apache POI</dc:creator>
</cp:coreProperties>
</file>