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1.005384.000.00.00.H12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tuyển dụng công chức</w:t>
      </w:r>
    </w:p>
    <w:p>
      <w:pPr>
        <w:spacing w:after="0" w:before="0" w:lineRule="auto" w:line="276"/>
        <w:jc w:val="both"/>
      </w:pPr>
      <w:r>
        <w:rPr>
          <w:rFonts w:ascii="Times New Roman" w:hAnsi="Times New Roman" w:cs="Times New Roman" w:eastAsia="Times New Roman"/>
          <w:b w:val="false"/>
          <w:sz w:val="26"/>
        </w:rPr>
        <w:t>* Người đứng đầu cơ quan có thẩm quyền tuyển dụng công chức quyết định thành lập Hội đồng tuyển dụng để tổ chức việc tuyển dụng. Trường hợp không thành lập Hội đồng tuyển dụng, người đứng đầu cơ quan có thẩm quyền tuyển dụng công chức giao bộ phận tổ chức cán bộ thực hiện.</w:t>
      </w:r>
    </w:p>
    <w:p>
      <w:pPr>
        <w:spacing w:after="0" w:before="0" w:lineRule="auto" w:line="276"/>
        <w:jc w:val="both"/>
      </w:pPr>
      <w:r>
        <w:rPr>
          <w:rFonts w:ascii="Times New Roman" w:hAnsi="Times New Roman" w:cs="Times New Roman" w:eastAsia="Times New Roman"/>
          <w:b w:val="false"/>
          <w:sz w:val="26"/>
        </w:rPr>
        <w:t>+ Phần III: Tin học 30 câu hỏi theo yêu cầu của vị trí việc làm. Thời gian thi 30 phút. Đối với vị trí việc làm yêu cầu chuyên môn là tin học thì người dự tuyển không phải thi tin học tại vòng 1 quy định tại Điều này.</w:t>
      </w:r>
    </w:p>
    <w:p>
      <w:pPr>
        <w:spacing w:after="0" w:before="0" w:lineRule="auto" w:line="276"/>
        <w:jc w:val="both"/>
      </w:pPr>
      <w:r>
        <w:rPr>
          <w:rFonts w:ascii="Times New Roman" w:hAnsi="Times New Roman" w:cs="Times New Roman" w:eastAsia="Times New Roman"/>
          <w:b w:val="false"/>
          <w:sz w:val="26"/>
        </w:rPr>
        <w:t>b) Tổ chức thi tuyển (Khoản 4 Điều 1 Nghị định số 161/2018/NĐ-CP):</w:t>
      </w:r>
    </w:p>
    <w:p>
      <w:pPr>
        <w:spacing w:after="0" w:before="0" w:lineRule="auto" w:line="276"/>
        <w:jc w:val="both"/>
      </w:pPr>
      <w:r>
        <w:rPr>
          <w:rFonts w:ascii="Times New Roman" w:hAnsi="Times New Roman" w:cs="Times New Roman" w:eastAsia="Times New Roman"/>
          <w:b w:val="false"/>
          <w:sz w:val="26"/>
        </w:rPr>
        <w:t>+ Phần I: Kiến thức chung 60 câu hỏi về hệ thống chính trị, tổ chức bộ máy của Đảng, Nhà nước, các tổ chức chính trị - xã hội; quản lý hành chính nhà nước; công chức, công vụ; chủ trương, đường lối của Đảng, chính sách, pháp luật của Nhà nước về ngành, lĩnh vực tuyển dụng; chức trách, nhiệm vụ của công chức theo yêu cầu của vị trí việc làm dự tuyển. Thời gian thi 60 phút;</w:t>
      </w:r>
    </w:p>
    <w:p>
      <w:pPr>
        <w:spacing w:after="0" w:before="0" w:lineRule="auto" w:line="276"/>
        <w:jc w:val="both"/>
      </w:pPr>
      <w:r>
        <w:rPr>
          <w:rFonts w:ascii="Times New Roman" w:hAnsi="Times New Roman" w:cs="Times New Roman" w:eastAsia="Times New Roman"/>
          <w:b w:val="false"/>
          <w:sz w:val="26"/>
        </w:rPr>
        <w:t>+ Phần II: Ngoại ngữ 30 câu hỏi là một trong năm thứ tiếng Anh, Nga, Pháp, Đức, Trung Quốc hoặc ngoại ngữ khác theo yêu cầu của vị trí việc làm do người đứng đầu cơ quan có thẩm quyền tuyển dụng công chức quyết định. Thời gian thi 30 phút. Đối với vị trí việc làm yêu cầu chuyên môn là ngoại ngữ thì người dự tuyển không phải thi ngoại ngữ tại vòng 1 quy định tại Điều này.</w:t>
      </w:r>
    </w:p>
    <w:p>
      <w:pPr>
        <w:spacing w:after="0" w:before="0" w:lineRule="auto" w:line="276"/>
        <w:jc w:val="both"/>
      </w:pPr>
      <w:r>
        <w:rPr>
          <w:rFonts w:ascii="Times New Roman" w:hAnsi="Times New Roman" w:cs="Times New Roman" w:eastAsia="Times New Roman"/>
          <w:b w:val="false"/>
          <w:sz w:val="26"/>
        </w:rPr>
        <w:t>Trường hợp tổ chức thi trên máy vi tính thì nội dung thi trắc nghiệm không có phần thi tin học.</w:t>
      </w:r>
    </w:p>
    <w:p>
      <w:pPr>
        <w:spacing w:after="0" w:before="0" w:lineRule="auto" w:line="276"/>
        <w:jc w:val="both"/>
      </w:pPr>
      <w:r>
        <w:rPr>
          <w:rFonts w:ascii="Times New Roman" w:hAnsi="Times New Roman" w:cs="Times New Roman" w:eastAsia="Times New Roman"/>
          <w:b w:val="false"/>
          <w:sz w:val="26"/>
        </w:rPr>
        <w:t>* Miễn phần thi ngoại ngữ (vòng 1) đối với các trường hợp sau:</w:t>
      </w:r>
    </w:p>
    <w:p>
      <w:pPr>
        <w:spacing w:after="0" w:before="0" w:lineRule="auto" w:line="276"/>
        <w:jc w:val="both"/>
      </w:pPr>
      <w:r>
        <w:rPr>
          <w:rFonts w:ascii="Times New Roman" w:hAnsi="Times New Roman" w:cs="Times New Roman" w:eastAsia="Times New Roman"/>
          <w:b w:val="false"/>
          <w:sz w:val="26"/>
        </w:rPr>
        <w:t>*  Kết quả thi vòng 1 được xác định theo số câu trả lời đúng cho từng phần thi quy định tại điểm a khoản 1 Điều này, nếu trả lời đúng từ 50% số câu hỏi trở lên cho từng phần thi thì người dự tuyển được thi tiếp vòng 2 theo quy định tại khoản 2 Điều này.</w:t>
      </w:r>
    </w:p>
    <w:p>
      <w:pPr>
        <w:spacing w:after="0" w:before="0" w:lineRule="auto" w:line="276"/>
        <w:jc w:val="both"/>
      </w:pPr>
      <w:r>
        <w:rPr>
          <w:rFonts w:ascii="Times New Roman" w:hAnsi="Times New Roman" w:cs="Times New Roman" w:eastAsia="Times New Roman"/>
          <w:b w:val="false"/>
          <w:sz w:val="26"/>
        </w:rPr>
        <w:t>Có bằng tốt nghiệp đại học, sau đại học về ngoại ngữ;</w:t>
      </w:r>
    </w:p>
    <w:p>
      <w:pPr>
        <w:spacing w:after="0" w:before="0" w:lineRule="auto" w:line="276"/>
        <w:jc w:val="both"/>
      </w:pPr>
      <w:r>
        <w:rPr>
          <w:rFonts w:ascii="Times New Roman" w:hAnsi="Times New Roman" w:cs="Times New Roman" w:eastAsia="Times New Roman"/>
          <w:b w:val="false"/>
          <w:sz w:val="26"/>
        </w:rPr>
        <w:t>Có bằng tốt nghiệp đại học, sau đại học ở nước ngoài hoặc tốt nghiệp đại học, sau đại học tại cơ sở đào tạo bằng tiếng nước ngoài ở Việt Nam;</w:t>
      </w:r>
    </w:p>
    <w:p>
      <w:pPr>
        <w:spacing w:after="0" w:before="0" w:lineRule="auto" w:line="276"/>
        <w:jc w:val="both"/>
      </w:pPr>
      <w:r>
        <w:rPr>
          <w:rFonts w:ascii="Times New Roman" w:hAnsi="Times New Roman" w:cs="Times New Roman" w:eastAsia="Times New Roman"/>
          <w:b w:val="false"/>
          <w:sz w:val="26"/>
        </w:rPr>
        <w:t>Người dự tuyển vào công chức công tác ở vùng dân tộc thiểu số là người dân tộc thiểu số hoặc có chứng chỉ tiếng dân tộc thiểu số được cấp có thẩm quyền công nhận.</w:t>
      </w:r>
    </w:p>
    <w:p>
      <w:pPr>
        <w:spacing w:after="0" w:before="0" w:lineRule="auto" w:line="276"/>
        <w:jc w:val="both"/>
      </w:pPr>
      <w:r>
        <w:rPr>
          <w:rFonts w:ascii="Times New Roman" w:hAnsi="Times New Roman" w:cs="Times New Roman" w:eastAsia="Times New Roman"/>
          <w:b w:val="false"/>
          <w:sz w:val="26"/>
        </w:rPr>
        <w:t>*  Miễn phần thi tin học (vòng 1) đối với các trường hợp có bằng tốt nghiệp từ trung cấp chuyên ngành công nghệ thông tin, tin học hoặc toán - tin trở lên.</w:t>
      </w:r>
    </w:p>
    <w:p>
      <w:pPr>
        <w:spacing w:after="0" w:before="0" w:lineRule="auto" w:line="276"/>
        <w:jc w:val="both"/>
      </w:pPr>
      <w:r>
        <w:rPr>
          <w:rFonts w:ascii="Times New Roman" w:hAnsi="Times New Roman" w:cs="Times New Roman" w:eastAsia="Times New Roman"/>
          <w:b w:val="false"/>
          <w:sz w:val="26"/>
        </w:rPr>
        <w:t>* Trường hợp cơ quan có thẩm quyền tuyển dụng công chức tổ chức thi vòng 1 trên máy vi tính thì phải thông báo kết quả cho thí sinh được biết ngay sau khi làm bài thi trên máy vi tính; không thực hiện việc phúc khảo đối với kết quả thi vòng 1 trên máy vi tính.</w:t>
      </w:r>
    </w:p>
    <w:p>
      <w:pPr>
        <w:spacing w:after="0" w:before="0" w:lineRule="auto" w:line="276"/>
        <w:jc w:val="both"/>
      </w:pPr>
      <w:r>
        <w:rPr>
          <w:rFonts w:ascii="Times New Roman" w:hAnsi="Times New Roman" w:cs="Times New Roman" w:eastAsia="Times New Roman"/>
          <w:b w:val="false"/>
          <w:sz w:val="26"/>
        </w:rPr>
        <w:t>* Trường hợp cơ quan có thẩm quyền tuyển dụng công chức tổ chức thi vòng 1 trên giấy thì việc chấm thi thực hiện như sau:</w:t>
      </w:r>
    </w:p>
    <w:p>
      <w:pPr>
        <w:spacing w:after="0" w:before="0" w:lineRule="auto" w:line="276"/>
        <w:jc w:val="both"/>
      </w:pPr>
      <w:r>
        <w:rPr>
          <w:rFonts w:ascii="Times New Roman" w:hAnsi="Times New Roman" w:cs="Times New Roman" w:eastAsia="Times New Roman"/>
          <w:b w:val="false"/>
          <w:sz w:val="26"/>
        </w:rPr>
        <w:t>Chậm nhất là 15 ngày sau ngày kết thúc thi vòng 1 phải hoàn thành việc chấm thi vòng 1;</w:t>
      </w:r>
    </w:p>
    <w:p>
      <w:pPr>
        <w:spacing w:after="0" w:before="0" w:lineRule="auto" w:line="276"/>
        <w:jc w:val="both"/>
      </w:pPr>
      <w:r>
        <w:rPr>
          <w:rFonts w:ascii="Times New Roman" w:hAnsi="Times New Roman" w:cs="Times New Roman" w:eastAsia="Times New Roman"/>
          <w:b w:val="false"/>
          <w:sz w:val="26"/>
        </w:rPr>
        <w:t>Chậm nhất là 05 ngày làm việc sau ngày kết thúc việc chấm thi vòng 1 phải công bố kết quả điểm thi để thí sinh dự thi biết và thông báo việc nhận đơn phúc khảo trong thời hạn 15 ngày kể từ ngày thông báo kết quả điểm thi trên cổng thông tin điện tử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Trường hợp có đơn phúc khảo thì chậm nhất là 15 ngày sau ngày hết thời hạn nhận đơn phúc khảo phải hoàn thành việc chấm phúc khảo và công bố kết quả chấm phúc khảo để thí sinh dự thi được biết.</w:t>
      </w:r>
    </w:p>
    <w:p>
      <w:pPr>
        <w:spacing w:after="0" w:before="0" w:lineRule="auto" w:line="276"/>
        <w:jc w:val="both"/>
      </w:pPr>
      <w:r>
        <w:rPr>
          <w:rFonts w:ascii="Times New Roman" w:hAnsi="Times New Roman" w:cs="Times New Roman" w:eastAsia="Times New Roman"/>
          <w:b w:val="false"/>
          <w:sz w:val="26"/>
        </w:rPr>
        <w:t>Căn cứ vào điều kiện thực tiễn trong quá trình tổ chức chấm thi, người đứng đầu cơ quan có thẩm quyền tuyển dụng quyết định kéo dài thời hạn thực hiện các công việc quy định tại điểm này nhưng không quá 15 ngày.</w:t>
      </w:r>
    </w:p>
    <w:p>
      <w:pPr>
        <w:spacing w:after="0" w:before="0" w:lineRule="auto" w:line="276"/>
        <w:jc w:val="both"/>
      </w:pPr>
      <w:r>
        <w:rPr>
          <w:rFonts w:ascii="Times New Roman" w:hAnsi="Times New Roman" w:cs="Times New Roman" w:eastAsia="Times New Roman"/>
          <w:b w:val="false"/>
          <w:sz w:val="26"/>
        </w:rPr>
        <w:t>Người đứng đầu cơ quan có thẩm quyền tuyển dụng công chức quyết định hình thức thi phỏng vấn hoặc thi viết. Trường hợp vòng 2 được tổ chức bằng hình thức phỏng vấn thì không thực hiện việc phúc khảo.</w:t>
      </w:r>
    </w:p>
    <w:p>
      <w:pPr>
        <w:spacing w:after="0" w:before="0" w:lineRule="auto" w:line="276"/>
        <w:jc w:val="both"/>
      </w:pPr>
      <w:r>
        <w:rPr>
          <w:rFonts w:ascii="Times New Roman" w:hAnsi="Times New Roman" w:cs="Times New Roman" w:eastAsia="Times New Roman"/>
          <w:b w:val="false"/>
          <w:sz w:val="26"/>
        </w:rPr>
        <w:t>Chậm nhất là 15 ngày sau ngày thông báo triệu tập thí sinh được tham dự vòng 2 thì phải tiến hành tổ chức thi vòng 2.</w:t>
      </w:r>
    </w:p>
    <w:p>
      <w:pPr>
        <w:spacing w:after="0" w:before="0" w:lineRule="auto" w:line="276"/>
        <w:jc w:val="both"/>
      </w:pPr>
      <w:r>
        <w:rPr>
          <w:rFonts w:ascii="Times New Roman" w:hAnsi="Times New Roman" w:cs="Times New Roman" w:eastAsia="Times New Roman"/>
          <w:b w:val="false"/>
          <w:sz w:val="26"/>
        </w:rPr>
        <w:t>- Vòng 2: Thi môn nghiệp vụ chuyên ngành</w:t>
      </w:r>
    </w:p>
    <w:p>
      <w:pPr>
        <w:spacing w:after="0" w:before="0" w:lineRule="auto" w:line="276"/>
        <w:jc w:val="both"/>
      </w:pPr>
      <w:r>
        <w:rPr>
          <w:rFonts w:ascii="Times New Roman" w:hAnsi="Times New Roman" w:cs="Times New Roman" w:eastAsia="Times New Roman"/>
          <w:b w:val="false"/>
          <w:sz w:val="26"/>
        </w:rPr>
        <w:t>+ Nội dung thi: Kiến thức, năng lực, kỹ năng thực thi công vụ của người dự tuyển công chức theo yêu cầu của vị trí việc làm cần tuyển dụng.</w:t>
      </w:r>
    </w:p>
    <w:p>
      <w:pPr>
        <w:spacing w:after="0" w:before="0" w:lineRule="auto" w:line="276"/>
        <w:jc w:val="both"/>
      </w:pPr>
      <w:r>
        <w:rPr>
          <w:rFonts w:ascii="Times New Roman" w:hAnsi="Times New Roman" w:cs="Times New Roman" w:eastAsia="Times New Roman"/>
          <w:b w:val="false"/>
          <w:sz w:val="26"/>
        </w:rPr>
        <w:t>Trong cùng một kỳ thi tuyển, nếu có các vị trí việc làm yêu cầu chuyên môn, nghiệp vụ khác nhau thì cơ quan có thẩm quyền tuyển dụng công chức tổ chức xây dựng các đề thi môn nghiệp vụ chuyên ngành khác nhau bảo đảm phù hợp với yêu cầu của vị trí việc làm cần tuyển.</w:t>
      </w:r>
    </w:p>
    <w:p>
      <w:pPr>
        <w:spacing w:after="0" w:before="0" w:lineRule="auto" w:line="276"/>
        <w:jc w:val="both"/>
      </w:pPr>
      <w:r>
        <w:rPr>
          <w:rFonts w:ascii="Times New Roman" w:hAnsi="Times New Roman" w:cs="Times New Roman" w:eastAsia="Times New Roman"/>
          <w:b w:val="false"/>
          <w:sz w:val="26"/>
        </w:rPr>
        <w:t>* Chậm nhất là 05 ngày làm việc sau ngày kết thúc việc chấm thi vòng 1 theo quy định tại điểm đ, điểm e khoản này, người đứng đầu cơ quan có thẩm quyền tuyển dụng phải thông báo triệu tập thí sinh dự thi vòng 2.</w:t>
      </w:r>
    </w:p>
    <w:p>
      <w:pPr>
        <w:spacing w:after="0" w:before="0" w:lineRule="auto" w:line="276"/>
        <w:jc w:val="both"/>
      </w:pPr>
      <w:r>
        <w:rPr>
          <w:rFonts w:ascii="Times New Roman" w:hAnsi="Times New Roman" w:cs="Times New Roman" w:eastAsia="Times New Roman"/>
          <w:b w:val="false"/>
          <w:sz w:val="26"/>
        </w:rPr>
        <w:t>+ Hình thức thi: Thi phỏng vấn hoặc thi viết.</w:t>
      </w:r>
    </w:p>
    <w:p>
      <w:pPr>
        <w:spacing w:after="0" w:before="0" w:lineRule="auto" w:line="276"/>
        <w:jc w:val="both"/>
      </w:pPr>
      <w:r>
        <w:rPr>
          <w:rFonts w:ascii="Times New Roman" w:hAnsi="Times New Roman" w:cs="Times New Roman" w:eastAsia="Times New Roman"/>
          <w:b w:val="false"/>
          <w:sz w:val="26"/>
        </w:rPr>
        <w:t>+ Thang điểm (thi phỏng vấn hoặc thi viết): 100 điểm.</w:t>
      </w:r>
    </w:p>
    <w:p>
      <w:pPr>
        <w:spacing w:after="0" w:before="0" w:lineRule="auto" w:line="276"/>
        <w:jc w:val="both"/>
      </w:pPr>
      <w:r>
        <w:rPr>
          <w:rFonts w:ascii="Times New Roman" w:hAnsi="Times New Roman" w:cs="Times New Roman" w:eastAsia="Times New Roman"/>
          <w:b w:val="false"/>
          <w:sz w:val="26"/>
        </w:rPr>
        <w:t>- Các uỷ viên khác là đại diện một số bộ phận chuyên môn, nghiệp vụ có liên quan.</w:t>
      </w:r>
    </w:p>
    <w:p>
      <w:pPr>
        <w:spacing w:after="0" w:before="0" w:lineRule="auto" w:line="276"/>
        <w:jc w:val="both"/>
      </w:pPr>
      <w:r>
        <w:rPr>
          <w:rFonts w:ascii="Times New Roman" w:hAnsi="Times New Roman" w:cs="Times New Roman" w:eastAsia="Times New Roman"/>
          <w:b w:val="false"/>
          <w:sz w:val="26"/>
        </w:rPr>
        <w:t>+ 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19/8/1945 trở về trước), con đẻ của người hoạt động kháng chiến bị nhiễm chất độc hóa học, con Anh hùng Lực lượng vũ trang, con Anh hùng Lao động: được cộng 5 điểm vào kết quả điểm thi tại vòng 2;</w:t>
      </w:r>
    </w:p>
    <w:p>
      <w:pPr>
        <w:spacing w:after="0" w:before="0" w:lineRule="auto" w:line="276"/>
        <w:jc w:val="both"/>
      </w:pPr>
      <w:r>
        <w:rPr>
          <w:rFonts w:ascii="Times New Roman" w:hAnsi="Times New Roman" w:cs="Times New Roman" w:eastAsia="Times New Roman"/>
          <w:b w:val="false"/>
          <w:sz w:val="26"/>
        </w:rPr>
        <w:t>+ 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pPr>
        <w:spacing w:after="0" w:before="0" w:lineRule="auto" w:line="276"/>
        <w:jc w:val="both"/>
      </w:pPr>
      <w:r>
        <w:rPr>
          <w:rFonts w:ascii="Times New Roman" w:hAnsi="Times New Roman" w:cs="Times New Roman" w:eastAsia="Times New Roman"/>
          <w:b w:val="false"/>
          <w:sz w:val="26"/>
        </w:rPr>
        <w:t>- Trường hợp người dự thi tuyển công chức thuộc nhiều diện ưu tiên thì chỉ được cộng điểm ưu tiên cao nhất vào kết quả điểm thi tại vòng 2.</w:t>
      </w:r>
    </w:p>
    <w:p>
      <w:pPr>
        <w:spacing w:after="0" w:before="0" w:lineRule="auto" w:line="276"/>
        <w:jc w:val="both"/>
      </w:pPr>
      <w:r>
        <w:rPr>
          <w:rFonts w:ascii="Times New Roman" w:hAnsi="Times New Roman" w:cs="Times New Roman" w:eastAsia="Times New Roman"/>
          <w:b w:val="false"/>
          <w:sz w:val="26"/>
        </w:rPr>
        <w:t>* Ưu tiên trong tuyển dụng công chức (Khoản 2 Điều 1 Nghị định số 161/2018/NĐ-CP)</w:t>
      </w:r>
    </w:p>
    <w:p>
      <w:pPr>
        <w:spacing w:after="0" w:before="0" w:lineRule="auto" w:line="276"/>
        <w:jc w:val="both"/>
      </w:pPr>
      <w:r>
        <w:rPr>
          <w:rFonts w:ascii="Times New Roman" w:hAnsi="Times New Roman" w:cs="Times New Roman" w:eastAsia="Times New Roman"/>
          <w:b w:val="false"/>
          <w:sz w:val="26"/>
        </w:rPr>
        <w:t>- Đối tượng và điểm ưu tiên trong thi tuyển hoặc xét tuyển công chức:</w:t>
      </w:r>
    </w:p>
    <w:p>
      <w:pPr>
        <w:spacing w:after="0" w:before="0" w:lineRule="auto" w:line="276"/>
        <w:jc w:val="both"/>
      </w:pPr>
      <w:r>
        <w:rPr>
          <w:rFonts w:ascii="Times New Roman" w:hAnsi="Times New Roman" w:cs="Times New Roman" w:eastAsia="Times New Roman"/>
          <w:b w:val="false"/>
          <w:sz w:val="26"/>
        </w:rPr>
        <w:t>+ Anh hùng Lực lượng vũ trang, Anh hùng Lao động, thương binh, người hưởng chính sách như thương binh, thương binh loại B: được cộng 7,5 điểm vào kết quả điểm thi tại vòng 2;</w:t>
      </w:r>
    </w:p>
    <w:p>
      <w:pPr>
        <w:spacing w:after="0" w:before="0" w:lineRule="auto" w:line="276"/>
        <w:jc w:val="both"/>
      </w:pPr>
      <w:r>
        <w:rPr>
          <w:rFonts w:ascii="Times New Roman" w:hAnsi="Times New Roman" w:cs="Times New Roman" w:eastAsia="Times New Roman"/>
          <w:b w:val="false"/>
          <w:sz w:val="26"/>
        </w:rPr>
        <w:t>a) Hội đồng tuyển dụng có 05 hoặc 07 thành viên (Điều 7 Nghị định số 24/2010/NĐ-CP; khoản 3 Điều 1 Nghị định số 161/2018/NĐ-CP) bao gồm:</w:t>
      </w:r>
    </w:p>
    <w:p>
      <w:pPr>
        <w:spacing w:after="0" w:before="0" w:lineRule="auto" w:line="276"/>
        <w:jc w:val="both"/>
      </w:pPr>
      <w:r>
        <w:rPr>
          <w:rFonts w:ascii="Times New Roman" w:hAnsi="Times New Roman" w:cs="Times New Roman" w:eastAsia="Times New Roman"/>
          <w:b w:val="false"/>
          <w:sz w:val="26"/>
        </w:rPr>
        <w:t>Thi tuyển công chức được thực hiện theo 2 vòng thi như sau:</w:t>
      </w:r>
    </w:p>
    <w:p>
      <w:pPr>
        <w:spacing w:after="0" w:before="0" w:lineRule="auto" w:line="276"/>
        <w:jc w:val="both"/>
      </w:pPr>
      <w:r>
        <w:rPr>
          <w:rFonts w:ascii="Times New Roman" w:hAnsi="Times New Roman" w:cs="Times New Roman" w:eastAsia="Times New Roman"/>
          <w:b w:val="false"/>
          <w:sz w:val="26"/>
        </w:rPr>
        <w:t>- Vòng 1: Thi trắc nghiệm được thực hiện bằng hình thức thi trên máy vi tính. Trường hợp cơ quan có thẩm quyền tuyển dụng công chức không có điều kiện tổ chức thi trên máy vi tính thì thi trắc nghiệm trên giấy. Nội dung thi trắc nghiệm gồm 3 phần</w:t>
      </w:r>
    </w:p>
    <w:p>
      <w:pPr>
        <w:spacing w:after="0" w:before="0" w:lineRule="auto" w:line="276"/>
        <w:jc w:val="both"/>
      </w:pPr>
      <w:r>
        <w:rPr>
          <w:rFonts w:ascii="Times New Roman" w:hAnsi="Times New Roman" w:cs="Times New Roman" w:eastAsia="Times New Roman"/>
          <w:b w:val="false"/>
          <w:sz w:val="26"/>
        </w:rPr>
        <w:t>+ Thời gian thi: Thi phỏng vấn 30 phút, thi viết 180 phút.</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cơ quan có thẩm quyền tuyển dụng công chức;</w:t>
      </w:r>
    </w:p>
    <w:p>
      <w:pPr>
        <w:spacing w:after="0" w:before="0" w:lineRule="auto" w:line="276"/>
        <w:jc w:val="both"/>
      </w:pPr>
      <w:r>
        <w:rPr>
          <w:rFonts w:ascii="Times New Roman" w:hAnsi="Times New Roman" w:cs="Times New Roman" w:eastAsia="Times New Roman"/>
          <w:b w:val="false"/>
          <w:sz w:val="26"/>
        </w:rPr>
        <w:t>- Phó Chủ tịch Hội đồng là người đứng đầu bộ phận tham mưu về công tác tổ chức cán bộ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Ủy viên kiêm thư ký Hội đồng là công chức thuộc bộ phận tham mưu về công tác tổ chức cán bộ của cơ quan có thẩm quyền tuyển dụng công chức;</w:t>
      </w:r>
    </w:p>
    <w:p>
      <w:pPr>
        <w:shd w:val="clear" w:color="auto" w:fill="F2F6F9"/>
        <w:spacing w:after="0" w:before="120" w:lineRule="auto" w:line="276"/>
        <w:jc w:val="both"/>
      </w:pPr>
      <w:r>
        <w:rPr>
          <w:rFonts w:ascii="Times New Roman" w:hAnsi="Times New Roman" w:cs="Times New Roman" w:eastAsia="Times New Roman"/>
          <w:b w:val="true"/>
          <w:sz w:val="26"/>
        </w:rPr>
        <w:t>Bước 1. Thông báo tuyển dụng và tiếp nhận Phiếu đăng ký dự tuyển công chức:</w:t>
      </w:r>
    </w:p>
    <w:p>
      <w:pPr>
        <w:spacing w:after="0" w:before="0" w:lineRule="auto" w:line="276"/>
        <w:jc w:val="both"/>
      </w:pPr>
      <w:r>
        <w:rPr>
          <w:rFonts w:ascii="Times New Roman" w:hAnsi="Times New Roman" w:cs="Times New Roman" w:eastAsia="Times New Roman"/>
          <w:b w:val="false"/>
          <w:sz w:val="26"/>
        </w:rPr>
        <w:t>-  Cơ quan có thẩm quyền tuyển dụng công chức phải thông báo công khai ít nhất 01 lần trên phương tiện thông tin đại chúng, trên trang thông tin điện tử và niêm yết công khai tại trụ sở làm việc của cơ quan về tiêu chuẩn, điều kiện, số lượng cần tuyển, thời hạn và địa điểm tiếp nhận Phiếu đăng ký dự tuyển của người đăng ký dự tuyển.</w:t>
      </w:r>
    </w:p>
    <w:p>
      <w:pPr>
        <w:spacing w:after="0" w:before="0" w:lineRule="auto" w:line="276"/>
        <w:jc w:val="both"/>
      </w:pPr>
      <w:r>
        <w:rPr>
          <w:rFonts w:ascii="Times New Roman" w:hAnsi="Times New Roman" w:cs="Times New Roman" w:eastAsia="Times New Roman"/>
          <w:b w:val="false"/>
          <w:sz w:val="26"/>
        </w:rPr>
        <w:t>-  Thời hạn nhận Phiếu đăng ký dự tuyển của người đăng ký dự tuyển là 30 ngày kể từ ngày thông báo tuyển dụng công khai trên phương tiện thông tin đại chúng, trên trang thông tin điện tử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Chậm nhất là 05 ngày làm việc trước ngày tổ chức thi tuyển hoặc xét tuyển, cơ quan có thẩm quyền tuyển dụng công chức phải lập danh sách người có đủ điều kiện dự tuyển và niêm yết công khai tại trụ sở làm việc của cơ quan.</w:t>
      </w:r>
    </w:p>
    <w:p>
      <w:pPr>
        <w:spacing w:after="0" w:before="0" w:lineRule="auto" w:line="276"/>
        <w:jc w:val="both"/>
      </w:pPr>
      <w:r>
        <w:rPr>
          <w:rFonts w:ascii="Times New Roman" w:hAnsi="Times New Roman" w:cs="Times New Roman" w:eastAsia="Times New Roman"/>
          <w:b w:val="false"/>
          <w:sz w:val="26"/>
        </w:rPr>
        <w:t>+ Hình thức và nội dung thi tuyển hoặc xét tuyển; thời gian và địa điểm thi tuyển hoặc xét tuyển.</w:t>
      </w:r>
    </w:p>
    <w:p>
      <w:pPr>
        <w:spacing w:after="0" w:before="0" w:lineRule="auto" w:line="276"/>
        <w:jc w:val="both"/>
      </w:pPr>
      <w:r>
        <w:rPr>
          <w:rFonts w:ascii="Times New Roman" w:hAnsi="Times New Roman" w:cs="Times New Roman" w:eastAsia="Times New Roman"/>
          <w:b w:val="false"/>
          <w:sz w:val="26"/>
        </w:rPr>
        <w:t>* Khi có thay đổi về nội dung thông báo tuyển dụng thì cơ quan có thẩm quyền tuyển dụng công chức phải thực hiện việc công khai thông báo tuyển dụng bổ sung theo quy định.</w:t>
      </w:r>
    </w:p>
    <w:p>
      <w:pPr>
        <w:spacing w:after="0" w:before="0" w:lineRule="auto" w:line="276"/>
        <w:jc w:val="both"/>
      </w:pPr>
      <w:r>
        <w:rPr>
          <w:rFonts w:ascii="Times New Roman" w:hAnsi="Times New Roman" w:cs="Times New Roman" w:eastAsia="Times New Roman"/>
          <w:b w:val="false"/>
          <w:sz w:val="26"/>
        </w:rPr>
        <w:t>a) Khoản 8 Điều 1 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 quy định:</w:t>
      </w:r>
    </w:p>
    <w:p>
      <w:pPr>
        <w:spacing w:after="0" w:before="0" w:lineRule="auto" w:line="276"/>
        <w:jc w:val="both"/>
      </w:pPr>
      <w:r>
        <w:rPr>
          <w:rFonts w:ascii="Times New Roman" w:hAnsi="Times New Roman" w:cs="Times New Roman" w:eastAsia="Times New Roman"/>
          <w:b w:val="false"/>
          <w:sz w:val="26"/>
        </w:rPr>
        <w:t>-  Người đăng ký dự tuyển công chức nộp trực tiếp Phiếu đăng ký dự tuyển theo mẫu ban hành kèm theo Nghị định này tại địa điểm tiếp nhận Phiếu đăng ký dự tuyển hoặc gửi theo đường bưu chính.</w:t>
      </w:r>
    </w:p>
    <w:p>
      <w:pPr>
        <w:spacing w:after="0" w:before="0" w:lineRule="auto" w:line="276"/>
        <w:jc w:val="both"/>
      </w:pPr>
      <w:r>
        <w:rPr>
          <w:rFonts w:ascii="Times New Roman" w:hAnsi="Times New Roman" w:cs="Times New Roman" w:eastAsia="Times New Roman"/>
          <w:b w:val="false"/>
          <w:sz w:val="26"/>
        </w:rPr>
        <w:t>- Thông báo tuyển dụng của cơ quan có thẩm quyền tuyển dụng công chức phải được đăng tải trên một trong các phương tiện thông tin đại chúng là báo in. báo điện tử, báo nói, báo hình; đồng thời được đăng tải trên trang điện tử hoặc cổng thông tin điện tử và niêm yết công khai tại trụ sở làm việc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Nội dung tại thông báo tuyển dụng bao gồm:</w:t>
      </w:r>
    </w:p>
    <w:p>
      <w:pPr>
        <w:spacing w:after="0" w:before="0" w:lineRule="auto" w:line="276"/>
        <w:jc w:val="both"/>
      </w:pPr>
      <w:r>
        <w:rPr>
          <w:rFonts w:ascii="Times New Roman" w:hAnsi="Times New Roman" w:cs="Times New Roman" w:eastAsia="Times New Roman"/>
          <w:b w:val="false"/>
          <w:sz w:val="26"/>
        </w:rPr>
        <w:t>+ Tiêu chuẩn, điều kiện đăng ký dự tuyển;</w:t>
      </w:r>
    </w:p>
    <w:p>
      <w:pPr>
        <w:spacing w:after="0" w:before="0" w:lineRule="auto" w:line="276"/>
        <w:jc w:val="both"/>
      </w:pPr>
      <w:r>
        <w:rPr>
          <w:rFonts w:ascii="Times New Roman" w:hAnsi="Times New Roman" w:cs="Times New Roman" w:eastAsia="Times New Roman"/>
          <w:b w:val="false"/>
          <w:sz w:val="26"/>
        </w:rPr>
        <w:t>+ Số lượng công chức cần tuyển tương ứng với vị trí việc làm;</w:t>
      </w:r>
    </w:p>
    <w:p>
      <w:pPr>
        <w:spacing w:after="0" w:before="0" w:lineRule="auto" w:line="276"/>
        <w:jc w:val="both"/>
      </w:pPr>
      <w:r>
        <w:rPr>
          <w:rFonts w:ascii="Times New Roman" w:hAnsi="Times New Roman" w:cs="Times New Roman" w:eastAsia="Times New Roman"/>
          <w:b w:val="false"/>
          <w:sz w:val="26"/>
        </w:rPr>
        <w:t>+ Thời hạn và địa điểm tiếp nhận Phiếu đăng ký dự tuyển của người đăng ký dự tuyển; số điện thoại di động hoặc điện thoại cố định của bộ phận được phân công tiếp nhận Phiếu đăng ký dự tuyển;</w:t>
      </w:r>
    </w:p>
    <w:p>
      <w:pPr>
        <w:spacing w:after="0" w:before="0" w:lineRule="auto" w:line="276"/>
        <w:jc w:val="both"/>
      </w:pPr>
      <w:r>
        <w:rPr>
          <w:rFonts w:ascii="Times New Roman" w:hAnsi="Times New Roman" w:cs="Times New Roman" w:eastAsia="Times New Roman"/>
          <w:b w:val="false"/>
          <w:sz w:val="26"/>
        </w:rPr>
        <w:t>b) Khoản 2 Điều 1 Thông tư số 03/2019/TT-BNV ngày 14/5/2019 của Bộ trưởng Bộ Nội vụ sửa đổi, bổ sung một số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 quy định:</w:t>
      </w:r>
    </w:p>
    <w:p>
      <w:pPr>
        <w:shd w:val="clear" w:color="auto" w:fill="F2F6F9"/>
        <w:spacing w:after="0" w:before="120" w:lineRule="auto" w:line="276"/>
        <w:jc w:val="both"/>
      </w:pPr>
      <w:r>
        <w:rPr>
          <w:rFonts w:ascii="Times New Roman" w:hAnsi="Times New Roman" w:cs="Times New Roman" w:eastAsia="Times New Roman"/>
          <w:b w:val="true"/>
          <w:sz w:val="26"/>
        </w:rPr>
        <w:t>Bước 4. Hoàn thiện hồ sơ của người trúng tuyển (Khoản 2 Điều 9 Thông tư số 13/2010/TT-BNV được sửa đổi, bổ sung tại Điều 1 Thông tư số 03/2015/TT-BNV):</w:t>
      </w:r>
    </w:p>
    <w:p>
      <w:pPr>
        <w:spacing w:after="0" w:before="0" w:lineRule="auto" w:line="276"/>
        <w:jc w:val="both"/>
      </w:pPr>
      <w:r>
        <w:rPr>
          <w:rFonts w:ascii="Times New Roman" w:hAnsi="Times New Roman" w:cs="Times New Roman" w:eastAsia="Times New Roman"/>
          <w:b w:val="false"/>
          <w:sz w:val="26"/>
        </w:rPr>
        <w:t>- Sau khi nhận đủ hồ sơ dự tuyển của người trúng tuyển, người đứng đầu cơ quan có thẩm quyền tuyển dụng công chức có trách nhiệm thẩm tra, xác minh văn bằng, chứng chỉ của người trúng tuyển bảo đảm chính xác theo quy định của pháp luật (Khoản 4 Điều 9 Thông tư số 13/2010/TT-BNV được sửa đổi, bổ sung tại Điều 1 Thông tư số 03/2015/TT-BNV).</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thông báo công nhận kết quả trúng tuyển của cơ quan có thẩm quyền tuyển dụng công chức, người trúng tuyển phải đến cơ quan có thẩm quyền tuyển dụng công chức để hoàn thiện hồ sơ dự tuyển. Hồ sơ dự tuyển phải được bổ sung để hoàn thiện trước khi ký quyết định tuyển dụng, bao gồm:</w:t>
      </w:r>
    </w:p>
    <w:p>
      <w:pPr>
        <w:spacing w:after="0" w:before="0" w:lineRule="auto" w:line="276"/>
        <w:jc w:val="both"/>
      </w:pPr>
      <w:r>
        <w:rPr>
          <w:rFonts w:ascii="Times New Roman" w:hAnsi="Times New Roman" w:cs="Times New Roman" w:eastAsia="Times New Roman"/>
          <w:b w:val="false"/>
          <w:sz w:val="26"/>
        </w:rPr>
        <w:t>+ Bản sao các văn bằng, chứng chỉ và kết quả học tập theo yêu cầu của vị trí dự tuyển, được cơ quan có thẩm quyền chứng thực;</w:t>
      </w:r>
    </w:p>
    <w:p>
      <w:pPr>
        <w:spacing w:after="0" w:before="0" w:lineRule="auto" w:line="276"/>
        <w:jc w:val="both"/>
      </w:pPr>
      <w:r>
        <w:rPr>
          <w:rFonts w:ascii="Times New Roman" w:hAnsi="Times New Roman" w:cs="Times New Roman" w:eastAsia="Times New Roman"/>
          <w:b w:val="false"/>
          <w:sz w:val="26"/>
        </w:rPr>
        <w:t>+ Phiếu lý lịch tư pháp do Sở Tư pháp nơi thường trú cấp.</w:t>
      </w:r>
    </w:p>
    <w:p>
      <w:pPr>
        <w:spacing w:after="0" w:before="0" w:lineRule="auto" w:line="276"/>
        <w:jc w:val="both"/>
      </w:pPr>
      <w:r>
        <w:rPr>
          <w:rFonts w:ascii="Times New Roman" w:hAnsi="Times New Roman" w:cs="Times New Roman" w:eastAsia="Times New Roman"/>
          <w:b w:val="false"/>
          <w:sz w:val="26"/>
        </w:rPr>
        <w:t>- Trường hợp người trúng tuyển có lý do chính đáng mà không thể đến hoàn thiện hồ sơ dự tuyển thì phải làm đơn xin gia hạn trước khi kết thúc thời hạn hoàn thiện hồ sơ dự tuyển gửi cơ quan có thẩm quyền tuyển dụng công chức. Thời gian xin gia hạn không quá 15 ngày, kể từ ngày hết thời hạn hoàn thiện hồ sơ dự tuyển quy định tại khoản 2 Điều này (Khoản 3 Điều 9 Thông tư số 13/2010/TT-BNV được sửa đổi, bổ sung tại Điều 1 Thông tư số 03/2015/TT-BNV).</w:t>
      </w:r>
    </w:p>
    <w:p>
      <w:pPr>
        <w:shd w:val="clear" w:color="auto" w:fill="F2F6F9"/>
        <w:spacing w:after="0" w:before="120" w:lineRule="auto" w:line="276"/>
        <w:jc w:val="both"/>
      </w:pPr>
      <w:r>
        <w:rPr>
          <w:rFonts w:ascii="Times New Roman" w:hAnsi="Times New Roman" w:cs="Times New Roman" w:eastAsia="Times New Roman"/>
          <w:b w:val="true"/>
          <w:sz w:val="26"/>
        </w:rPr>
        <w:t>Bước 5. Ra quyết định tuyển dụng (Khoản 5 Điều 9 Thông tư số  13/2010/TT-BNV được sửa đổi, bổ sung tại Điều 1 Thông tư số 03/2015/TT-BNV):</w:t>
      </w:r>
    </w:p>
    <w:p>
      <w:pPr>
        <w:spacing w:after="0" w:before="0" w:lineRule="auto" w:line="276"/>
        <w:jc w:val="both"/>
      </w:pPr>
      <w:r>
        <w:rPr>
          <w:rFonts w:ascii="Times New Roman" w:hAnsi="Times New Roman" w:cs="Times New Roman" w:eastAsia="Times New Roman"/>
          <w:b w:val="false"/>
          <w:sz w:val="26"/>
        </w:rPr>
        <w:t>Sau khi hoàn thành các thủ tục theo quy định tại khoản 2, khoản 3 và khoản 4  Điều này, trong thời hạn 15 ngày làm việc, người đứng đầu cơ quan có thẩm quyền tuyển dụng công chức phải ra quyết định tuyển dụng đối với người trúng tuyển; trường hợp người trúng tuyển không hoàn thiện đủ hồ sơ dự tuyển theo quy định hoặc cơ quan có thẩm quyền tuyển dụng phát hiện người trúng tuyển sử dụng văn bằng, chứng chỉ không hợp pháp thì người đứng đầu cơ quan có thẩm quyền tuyển dụng công chức ra quyết định hủy kết quả trúng tuyển và có văn bản báo cáo người đứng đầu của cơ quan có thẩm quyền quản lý công chức.</w:t>
      </w:r>
    </w:p>
    <w:p>
      <w:pPr>
        <w:shd w:val="clear" w:color="auto" w:fill="F2F6F9"/>
        <w:spacing w:after="0" w:before="120" w:lineRule="auto" w:line="276"/>
        <w:jc w:val="both"/>
      </w:pPr>
      <w:r>
        <w:rPr>
          <w:rFonts w:ascii="Times New Roman" w:hAnsi="Times New Roman" w:cs="Times New Roman" w:eastAsia="Times New Roman"/>
          <w:b w:val="true"/>
          <w:sz w:val="26"/>
        </w:rPr>
        <w:t>Bước 3. Thông báo kết quả tuyển dụng công chức (Khoản 9 Điều 1 Nghị định số 161/2018/NĐ-CP)</w:t>
      </w:r>
    </w:p>
    <w:p>
      <w:pPr>
        <w:spacing w:after="0" w:before="0" w:lineRule="auto" w:line="276"/>
        <w:jc w:val="both"/>
      </w:pPr>
      <w:r>
        <w:rPr>
          <w:rFonts w:ascii="Times New Roman" w:hAnsi="Times New Roman" w:cs="Times New Roman" w:eastAsia="Times New Roman"/>
          <w:b w:val="false"/>
          <w:sz w:val="26"/>
        </w:rPr>
        <w:t>- Chậm nhất là 10 ngày sau ngày nhận được báo cáo kết quả vòng 2 của Hội đồng tuyển dụng hoặc của bộ phận tham mưu về tổ chức cán bộ trong trường hợp không thành lập Hội đồng tuyển dụng, cơ quan có thẩm quyền tuyển dụng công chức phải niêm yết công khai kết quả thi tuyển hoặc xét tuyển, danh sách dự kiến người trúng tuyển tại trụ sở làm việc và trên trang thông tin điện tử của cơ quan có thẩm quyền tuyển dụng công chức; gửi thông báo kết quả thi tuyển hoặc xét tuyển bằng văn bản tới người dự tuyển theo địa chỉ mà người dự tuyển đã đăng ký.</w:t>
      </w:r>
    </w:p>
    <w:p>
      <w:pPr>
        <w:spacing w:after="0" w:before="0" w:lineRule="auto" w:line="276"/>
        <w:jc w:val="both"/>
      </w:pPr>
      <w:r>
        <w:rPr>
          <w:rFonts w:ascii="Times New Roman" w:hAnsi="Times New Roman" w:cs="Times New Roman" w:eastAsia="Times New Roman"/>
          <w:b w:val="false"/>
          <w:sz w:val="26"/>
        </w:rPr>
        <w:t>- Trong thời hạn 15 ngày kể từ ngày niêm yết công khai kết quả vòng 2, người dự tuyển có quyền gửi đơn đề nghị phúc khảo kết quả trong trường hợp thi vòng 2 quy định tại khoản 2 Điều 8 Nghị định này bằng hình thức thi viết. Người đứng đầu cơ quan có thẩm quyền tuyển dụng công chức có trách nhiệm tổ chức chấm phúc khảo và công bố kết quả chấm phúc khảo chậm nhất là 15 ngày sau ngày hết thời hạn nhận đơn phúc khảo theo quy định tại khoản này.</w:t>
      </w:r>
    </w:p>
    <w:p>
      <w:pPr>
        <w:spacing w:after="0" w:before="0" w:lineRule="auto" w:line="276"/>
        <w:jc w:val="both"/>
      </w:pPr>
      <w:r>
        <w:rPr>
          <w:rFonts w:ascii="Times New Roman" w:hAnsi="Times New Roman" w:cs="Times New Roman" w:eastAsia="Times New Roman"/>
          <w:b w:val="false"/>
          <w:sz w:val="26"/>
        </w:rPr>
        <w:t>- Sau khi thực hiện các quy định tại khoản 1 và khoản 2 Điều này, người đứng đầu cơ quan có thẩm quyền tuyển dụng công chức báo cáo cơ quan quản lý công chức phê duyệt kết quả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công chức để xuất trình bản chính các văn bằng, chứng chỉ, kết quả học tập, đối tượng ưu tiên theo yêu cầu của vị trí tuyển dụng để hoàn thiện hồ sơ dự tuyển theo quy định và nhận quyết định tuyển dụng.</w:t>
      </w:r>
    </w:p>
    <w:p>
      <w:pPr>
        <w:spacing w:after="0" w:before="0" w:lineRule="auto" w:line="276"/>
        <w:jc w:val="both"/>
      </w:pPr>
      <w:r>
        <w:rPr>
          <w:rFonts w:ascii="Times New Roman" w:hAnsi="Times New Roman" w:cs="Times New Roman" w:eastAsia="Times New Roman"/>
          <w:b w:val="false"/>
          <w:sz w:val="26"/>
        </w:rPr>
        <w:t>- Trường hợp người trúng tuyển không hoàn thiện đủ hồ sơ dự tuyển theo quy định hoặc có hành vi gian lận trong việc kê khai Phiếu đăng ký dự tuyển hoặc cơ quan có thẩm quyền tuyển dụng phát hiện người trúng tuyển sử dụng văn bằng, chứng chỉ không đúng quy định thì người đứng đầu cơ quan có thẩm quyền tuyển dụng công chức ra quyết định hủy kết quả trúng tuyển và có văn bản báo cáo người đứng đầu cơ quan có thẩm quyền quản lý công chức.</w:t>
      </w:r>
    </w:p>
    <w:p>
      <w:pPr>
        <w:spacing w:after="0" w:before="0" w:lineRule="auto" w:line="276"/>
        <w:jc w:val="both"/>
      </w:pPr>
      <w:r>
        <w:rPr>
          <w:rFonts w:ascii="Times New Roman" w:hAnsi="Times New Roman" w:cs="Times New Roman" w:eastAsia="Times New Roman"/>
          <w:b w:val="false"/>
          <w:sz w:val="26"/>
        </w:rPr>
        <w:t>Trường hợp có hành vi gian lận trong việc kê khai Phiếu đăng ký dự tuyển hoặc cơ quan có thẩm quyền tuyển dụng công chức phát hiện người trúng tuyển sử dụng văn bằng, chứng chỉ không đúng quy định thì cơ quan có thẩm quyền tuyển dụng công chức thông báo công khai trên phương tiện thông tin đại chúng hoặc trên trang thông tin điện tử của cơ quan và không tiếp nhận Phiếu đăng ký dự tuyển trong một kỳ tuyển dụng tiếp theo.</w:t>
      </w:r>
    </w:p>
    <w:p>
      <w:pPr>
        <w:spacing w:after="0" w:before="0" w:lineRule="auto" w:line="276"/>
        <w:jc w:val="both"/>
      </w:pPr>
      <w:r>
        <w:rPr>
          <w:rFonts w:ascii="Times New Roman" w:hAnsi="Times New Roman" w:cs="Times New Roman" w:eastAsia="Times New Roman"/>
          <w:b w:val="false"/>
          <w:sz w:val="26"/>
        </w:rPr>
        <w:t>- Người đứng đầu cơ quan có thẩm quyền tuyển dụng công chức quyết định công nhận kết quả trúng tuyển đối với người dự tuyển có kết quả tuyển dụng thấp hơn liền kề so với kết quả tuyển dụng của người trúng tuyển đã bị hủy bỏ kết quả trúng tuyển theo quy định tại khoản 4 Điều này hoặc trong trường hợp cơ quan có thẩm quyền tuyển dụng công chức phát sinh nhu cầu tuyển dụng mới trong cùng năm tuyển dụng đối với vị trí có yêu cầu về chuyên ngành đào tạo giống như vị trí việc làm mà người dự tuyển đã đăng ký trong năm tuyển dụng.</w:t>
      </w:r>
    </w:p>
    <w:p>
      <w:pPr>
        <w:spacing w:after="0" w:before="0" w:lineRule="auto" w:line="276"/>
        <w:jc w:val="both"/>
      </w:pPr>
      <w:r>
        <w:rPr>
          <w:rFonts w:ascii="Times New Roman" w:hAnsi="Times New Roman" w:cs="Times New Roman" w:eastAsia="Times New Roman"/>
          <w:b w:val="false"/>
          <w:sz w:val="26"/>
        </w:rPr>
        <w:t>Trường hợp có từ 02 người trở lên có kết quả tuyển dụng thấp hơn liền kề mà bằng nhau thì người đứng đầu cơ quan có thẩm quyền tuyển dụng công chức quyết định người trúng tuyển theo quy định tại khoản 2 Điều 11 Nghị định này (trong trường hợp tổ chức thi tuyển công chức) hoặc quy định tại khoản 2 Điều 14 Nghị định này (trong trường hợp tổ chức xét tuyển công chức).”</w:t>
      </w:r>
    </w:p>
    <w:p>
      <w:pPr>
        <w:spacing w:after="0" w:before="0" w:lineRule="auto" w:line="276"/>
        <w:jc w:val="both"/>
      </w:pPr>
      <w:r>
        <w:rPr>
          <w:rFonts w:ascii="Times New Roman" w:hAnsi="Times New Roman" w:cs="Times New Roman" w:eastAsia="Times New Roman"/>
          <w:b w:val="false"/>
          <w:sz w:val="26"/>
        </w:rPr>
        <w:t>* Trong thời hạn 15 ngày, kể từ ngày có quyết định phê duyệt kết quả tuyển dụng của cơ quan quản lý công chức, người đứng đầu cơ quan có thẩm quyền tuyển dụng công chức phải gửi thông báo công nhận kết quả trúng tuyển bằng văn bản tới người dự tuyển theo địa chỉ mà người dự tuyển đã đăng ký (Khoản 1 Điều 1 Thông tư số 03/2015/TT-BNV).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15 ngày kể từ ngày thông báo triệu tập thí sinh được tham dự vòng 1, Hội đồng tuyển dụng phải tiến hành tổ chức thi vòng 1. + Trường hợp cơ quan có thẩm quyền tuyển dụng tổ chức thi vòng 1 trên máy vi tính thì phải thông báo kết quả cho thí sinh được biết ngay sau khi kết thúc thời gian làm bài thi trên máy vi tính. Không thực hiện việc phúc khảo đối với kết quả thi vòng 1 trên máy vi tính. + Trường hợp cơ quan có thẩm quyền tuyển dụng tổ chức thi vòng 1 trên giấy thì việc chấm thi thực hiện như sau: ++ Chậm nhất 15 ngày kể từ ngày kết thúc thi vòng 1 phải hoàn thành việc chấm thi vòng 1; ++ Chậm nhất 05 ngày làm việc kể từ ngày kết thúc việc chấm thi vòng 1 phải công bố kết quả thi để thí sinh dự thi biết và thông báo việc nhận đơn phúc khảo trong thời hạn 15 ngày kể từ ngày công bố kết quả thi trên trang thông tin điện tử hoặc cổng thông tin điện tử của cơ quan có thẩm quyền tuyển dụng; + Trường hợp có đơn phúc khảo thì chậm nhất 15 ngày kể từ ngày hết thời hạn nhận đơn phúc khảo phải hoàn thành việc chấm phúc khảo và công bố kết quả chấm phúc khảo để thí sinh dự thi được biết.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có thẩm quyền tuyển dụng. Chậm nhất 15 ngày kể từ ngày thông báo triệu tập thí sinh được tham dự vòng 2, Hội đồng tuyển dụng phải tiến hành tổ chức thi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 xml:space="preserve">Phí : 1. Phí dự thi tuyển công chức: - Dưới 100 thí sinh mức thu 500.000 đồng/thí sinh/lần dự thi; - Từ 100 đến dưới 500 thí sinh mức thu 400.000 đồng/thí sinh/lần dự thi; - Từ 500 thí sinh trở lên mức thu 300.000 đồng/thí sinh/lần dự thi. </w:t>
              <w:t xml:space="preserve"> (Thông tư số 228/2016/TT-BTC ngày 11/11/2016 của Bộ Tài chính)</w:t>
            </w:r>
          </w:p>
          <w:p>
            <w:pPr>
              <w:spacing w:after="0" w:before="0" w:lineRule="auto" w:line="276"/>
              <w:jc w:val="left"/>
            </w:pPr>
            <w:r>
              <w:rPr>
                <w:rFonts w:ascii="Times New Roman" w:hAnsi="Times New Roman" w:cs="Times New Roman" w:eastAsia="Times New Roman"/>
                <w:b w:val="false"/>
                <w:sz w:val="26"/>
              </w:rPr>
              <w:t xml:space="preserve">Phí : 2. Phúc khảo: 150.000 đồng/bài thi. </w:t>
              <w:t xml:space="preserve"> (Thông tư số 228/2016/TT-BTC ngày 11/11/2016 của Bộ Tài chính)</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15 ngày kể từ ngày thông báo triệu tập thí sinh được tham dự vòng 1, Hội đồng tuyển dụng phải tiến hành tổ chức thi vòng 1. + Trường hợp cơ quan có thẩm quyền tuyển dụng tổ chức thi vòng 1 trên máy vi tính thì phải thông báo kết quả cho thí sinh được biết ngay sau khi kết thúc thời gian làm bài thi trên máy vi tính. Không thực hiện việc phúc khảo đối với kết quả thi vòng 1 trên máy vi tính. + Trường hợp cơ quan có thẩm quyền tuyển dụng tổ chức thi vòng 1 trên giấy thì việc chấm thi thực hiện như sau: ++ Chậm nhất 15 ngày kể từ ngày kết thúc thi vòng 1 phải hoàn thành việc chấm thi vòng 1; ++ Chậm nhất 05 ngày làm việc kể từ ngày kết thúc việc chấm thi vòng 1 phải công bố kết quả thi để thí sinh dự thi biết và thông báo việc nhận đơn phúc khảo trong thời hạn 15 ngày kể từ ngày công bố kết quả thi trên trang thông tin điện tử hoặc cổng thông tin điện tử của cơ quan có thẩm quyền tuyển dụng; + Trường hợp có đơn phúc khảo thì chậm nhất 15 ngày kể từ ngày hết thời hạn nhận đơn phúc khảo phải hoàn thành việc chấm phúc khảo và công bố kết quả chấm phúc khảo để thí sinh dự thi được biết.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có thẩm quyền tuyển dụng. Chậm nhất 15 ngày kể từ ngày thông báo triệu tập thí sinh được tham dự vòng 2, Hội đồng tuyển dụng phải tiến hành tổ chức thi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 xml:space="preserve">Phí : 1. Phí dự thi tuyển công chức: - Dưới 100 thí sinh mức thu 500.000 đồng/thí sinh/lần dự thi; - Từ 100 đến dưới 500 thí sinh mức thu 400.000 đồng/thí sinh/lần dự thi; - Từ 500 thí sinh trở lên mức thu 300.000 đồng/thí sinh/lần dự thi. </w:t>
              <w:t xml:space="preserve"> (Thông tư số 228/2016/TT-BTC ngày 11/11/2016 của Bộ Tài chính)</w:t>
            </w:r>
          </w:p>
          <w:p>
            <w:pPr>
              <w:spacing w:after="0" w:before="0" w:lineRule="auto" w:line="276"/>
              <w:jc w:val="left"/>
            </w:pPr>
            <w:r>
              <w:rPr>
                <w:rFonts w:ascii="Times New Roman" w:hAnsi="Times New Roman" w:cs="Times New Roman" w:eastAsia="Times New Roman"/>
                <w:b w:val="false"/>
                <w:sz w:val="26"/>
              </w:rPr>
              <w:t xml:space="preserve">Phí : 2. Phúc khảo: 150.000 đồng/bài thi. </w:t>
              <w:t xml:space="preserve"> (Thông tư số 228/2016/TT-BTC ngày 11/11/2016 của Bộ Tài chính)</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15 ngày kể từ ngày thông báo triệu tập thí sinh được tham dự vòng 1, Hội đồng tuyển dụng phải tiến hành tổ chức thi vòng 1. + Trường hợp cơ quan có thẩm quyền tuyển dụng tổ chức thi vòng 1 trên máy vi tính thì phải thông báo kết quả cho thí sinh được biết ngay sau khi kết thúc thời gian làm bài thi trên máy vi tính. Không thực hiện việc phúc khảo đối với kết quả thi vòng 1 trên máy vi tính. + Trường hợp cơ quan có thẩm quyền tuyển dụng tổ chức thi vòng 1 trên giấy thì việc chấm thi thực hiện như sau: ++ Chậm nhất 15 ngày kể từ ngày kết thúc thi vòng 1 phải hoàn thành việc chấm thi vòng 1; ++ Chậm nhất 05 ngày làm việc kể từ ngày kết thúc việc chấm thi vòng 1 phải công bố kết quả thi để thí sinh dự thi biết và thông báo việc nhận đơn phúc khảo trong thời hạn 15 ngày kể từ ngày công bố kết quả thi trên trang thông tin điện tử hoặc cổng thông tin điện tử của cơ quan có thẩm quyền tuyển dụng; + Trường hợp có đơn phúc khảo thì chậm nhất 15 ngày kể từ ngày hết thời hạn nhận đơn phúc khảo phải hoàn thành việc chấm phúc khảo và công bố kết quả chấm phúc khảo để thí sinh dự thi được biết. Căn cứ vào điều kiện thực tiễn trong quá trình tổ chức chấm thi, Chủ tịch Hội đồng tuyển dụng quyết định kéo dài thời hạn thực hiện các công việc quy định tại điểm này nhưng tổng thời gian kéo dài không quá 15 ngày. - Chậm nhất 05 ngày làm việc kể từ ngày kết thúc việc chấm thi vòng 1, Hội đồng tuyển dụng phải lập danh sách và thông báo triệu tập thí sinh đủ điều kiện dự thi vòng 2, đồng thời đăng tải trên trang thông tin điện tử hoặc cổng thông tin điện tử và niêm yết công khai tại trụ sở làm việc của cơ quan có thẩm quyền tuyển dụng. Chậm nhất 15 ngày kể từ ngày thông báo triệu tập thí sinh được tham dự vòng 2, Hội đồng tuyển dụng phải tiến hành tổ chức thi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 xml:space="preserve">Phí : 1. Phí dự thi tuyển công chức: - Dưới 100 thí sinh mức thu 500.000 đồng/thí sinh/lần dự thi; - Từ 100 đến dưới 500 thí sinh mức thu 400.000 đồng/thí sinh/lần dự thi; - Từ 500 thí sinh trở lên mức thu 300.000 đồng/thí sinh/lần dự thi. </w:t>
              <w:t xml:space="preserve"> (Thông tư số 228/2016/TT-BTC ngày 11/11/2016 của Bộ Tài chính)</w:t>
            </w:r>
          </w:p>
          <w:p>
            <w:pPr>
              <w:spacing w:after="0" w:before="0" w:lineRule="auto" w:line="276"/>
              <w:jc w:val="left"/>
            </w:pPr>
            <w:r>
              <w:rPr>
                <w:rFonts w:ascii="Times New Roman" w:hAnsi="Times New Roman" w:cs="Times New Roman" w:eastAsia="Times New Roman"/>
                <w:b w:val="false"/>
                <w:sz w:val="26"/>
              </w:rPr>
              <w:t xml:space="preserve">Phí : 2. Phúc khảo: 150.000 đồng/bài thi. </w:t>
              <w:t xml:space="preserve"> (Thông tư số 228/2016/TT-BTC ngày 11/11/2016 của Bộ Tài chính)</w:t>
            </w:r>
          </w:p>
        </w:tc>
        <w:tc>
          <w:p/>
          <w:p>
            <w:pPr>
              <w:spacing w:after="0" w:before="0" w:lineRule="auto" w:line="276"/>
              <w:jc w:val="left"/>
            </w:pPr>
            <w:r>
              <w:rPr>
                <w:rFonts w:ascii="Times New Roman" w:hAnsi="Times New Roman" w:cs="Times New Roman" w:eastAsia="Times New Roman"/>
                <w:b w:val="false"/>
                <w:sz w:val="26"/>
              </w:rPr>
              <w:t>Nộp trực tiếp tại địa điểm tiếp nhận Phiếu đăng ký dự tuyển hoặc gửi theo đường bưu chính hoặc qua trang thông tin điện tử hoặc cổng thông tin điện tử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đăng ký dự tuyển theo mẫu số 01 ban hành kèm theo Nghị định số 138/2020/NĐ-CP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138/2020/NĐ-CP ngày 27/11/2020</w:t>
            </w:r>
          </w:p>
        </w:tc>
        <w:tc>
          <w:p/>
          <w:p>
            <w:pPr>
              <w:spacing w:after="0" w:before="0" w:lineRule="auto" w:line="276"/>
              <w:jc w:val="left"/>
            </w:pPr>
            <w:r>
              <w:rPr>
                <w:rFonts w:ascii="Times New Roman" w:hAnsi="Times New Roman" w:cs="Times New Roman" w:eastAsia="Times New Roman"/>
                <w:b w:val="false"/>
                <w:sz w:val="26"/>
              </w:rPr>
              <w:t>Mẫu phiếu đăng ký dự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11/2014/TT-BNV ngày 09 tháng 10 năm 2014 và Thông tư số 13/2010/TT-BNV ngày 30 tháng 12 năm 2010 của Bộ trưởng Bộ Nội vụ về tiêu chuẩn nghiệp vụ chuyên môn,bổ nhiệm ngạch và xếp lương đối với các ngạch công chức chuyên ngành hành chính và việc tổ chức thi nâng ngạch công chức</w:t>
            </w:r>
          </w:p>
        </w:tc>
        <w:tc>
          <w:p/>
          <w:p>
            <w:pPr>
              <w:spacing w:after="0" w:before="0" w:lineRule="auto" w:line="276"/>
              <w:jc w:val="left"/>
            </w:pPr>
            <w:r>
              <w:rPr>
                <w:rFonts w:ascii="Times New Roman" w:hAnsi="Times New Roman" w:cs="Times New Roman" w:eastAsia="Times New Roman"/>
                <w:b w:val="false"/>
                <w:sz w:val="26"/>
              </w:rPr>
              <w:t>17-08-2015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Quy định chức danh, mã số ngạch và tiêu chuẩn nghiệp vụ chuyên môn các ngạch công chức chuyên ngành hành chính</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 xml:space="preserve">22/2008/QH12 </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và tiêu chuẩn của người được đăng ký dự tuyển (Khoản 1 Điều 36 Luật Cán bộ, công chức):
- Có một quốc tịch là quốc tịch Việt Nam;
-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TTTTCC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2026-05-14T10:51:22Z</dcterms:created>
  <dc:creator>Apache POI</dc:creator>
</cp:coreProperties>
</file>