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khoản cho vay nước ngoài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Bên cho vay gửi 01 bộ hồ sơ đăng ký thay đổi khoản cho vay ra nước ngoài theo quy định tới Ngân hàng Nhà nước trong thời hạn: (i) 30 ngày kể từ ngày ký thỏa thuận thay đổi; hoặc (ii) 30 ngày kể từ ngày bên cho vay nhận được thông báo từ tổ chức kế thừa nghĩa vụ trả nợ của bên vay về việc hoàn tất việc chia, tách, hợp nhất, sáp nhập bên vay nước ngoài; hoặc (iii) 30 ngày kể từ ngày bên cho vay hoàn thành việc chia, tách, hợp nhất, sáp nhập hoặc ngày ký thỏa thuận ghi nhận việc bán khoản cho vay ra nước ngoài cho bên cho vay khác theo quy định của pháp luật; hoặc (iv) Trước thời điểm diễn ra nội dung thay đổi đối với trường hợp nội dung thay đổi không cần ký thỏa thuận thay đổi.
Ngân hàng Nhà nước thông báo về việc tiếp nhận chính thức hoặc yêu cầu chỉnh sửa, bổ sung hồ sơ để tiếp nhận cho tổ chức, cá nhân không muộn hơn 03  ngày làm việc kể từ khi tiếp nhận hồ sơ.
- Bước 2: Trong thời hạn 15 (mười lăm) ngày làm việc kể từ ngày nhận được hồ sơ đầy đủ, hợp lệ theo quy định tại Thông tư số 79/2025/TT-NHNN, Ngân hàng Nhà nước có văn bản xác nhận hoặc từ chối xác nhận đăng ký thay đổi khoản cho vay ra nước ngoài (có nêu rõ lý do).
Trường hợp hồ sơ chưa đáp ứng điều kiện giải quyết, trong thời hạn 07 (bảy) ngày làm việc kể từ ngày tiếp nhận hồ sơ, Ngân hàng Nhà nước có văn bản yêu cầu bên cho vay bổ sung, hoàn thiện hồ sơ.
Sau 60 ngày kể từ ngày yêu cầu, nếu Bên cho vay không hoàn thành việc hoàn thiện hồ sơ, Ngân hàng Nhà nước thực hiện đóng hồ sơ đề nghị xác nhận đăng ký thay đổi khoản cho vay ra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thay đổi khoản cho vay ra nước ngoài (theo Phụ lục số II ban hành kèm theo Thông tư số 79/2025/TT-NHNN).</w:t>
            </w:r>
          </w:p>
        </w:tc>
        <w:tc>
          <w:p/>
          <w:p>
            <w:pPr>
              <w:spacing w:after="0" w:before="0" w:lineRule="auto" w:line="276"/>
              <w:jc w:val="left"/>
            </w:pPr>
            <w:r>
              <w:rPr>
                <w:rFonts w:ascii="Times New Roman" w:hAnsi="Times New Roman" w:cs="Times New Roman" w:eastAsia="Times New Roman"/>
                <w:b w:val="false"/>
                <w:sz w:val="26"/>
              </w:rPr>
              <w:t>PhlcsIIThngt79.docx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cho vay thay đổi. Trường hợp nội dung thay đổi không cần ký thỏa thuận thay đổi nhưng vẫn bảo đảm phù hợp với thỏa thuận cho vay ban đầu, bên cho vay có văn bản giải trình rõ nội dung này trong hồ sơ đăng ký thay đổi khoản cho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thay đổi bên vay nước ngoài do có sự chia, tách, sáp nhập, hợp nhất, bên cho vay nộp tài liệu về bên vay nước ngoài bao gồm: a) Quyết định thành lập hoặc Giấy chứng nhận đăng ký đầu tư của bên vay nước ngoài hoặc tài liệu khác có giá trị tương đương theo quy định của nước sở tại chứng minh bên vay nước ngoài thuộc đối tượng quy định tại điểm a, điểm b khoản 1 Điều 10 Thông tư số 79/2025/TT-NHNN; b) Thoả thuận quan hệ đại lý thanh, quyết toán với bên cho vay của bên vay nước ngoài quy định tại điểm c khoản 1 Điều 10 Thông tư số 79/2025/TT-NHNN;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thay đổi tăng số tiền cho vay, bên cho vay nộp: (i) Báo cáo về khoản cho vay ra nước ngoài gồm các nội dung chủ yếu sau: bên vay nước ngoài; mục đích sử dụng vốn vay của bên vay nước ngoài; sự phù hợp về trị giá khoản cho vay với quy mô của phương án sử dụng vốn vay; nguồn vốn ngoại tệ cho vay (áp dụng đối với khoản cho vay bằng ngoại tệ); các biện pháp phòng ngừa rủi ro liên quan; đánh giá tính khả thi của khoản cho vay; khả năng thu hồi vốn; tình hình giải ngân, thu hồi nợ (áp dụng đối với khoản cho vay quy định tại khoản 2 Điều 14 Thông tư số 79/2025/TT-NHNN). (ii) Báo cáo việc đáp ứng các quy định của pháp luật về hoạt động cho vay của tổ chức tín dụng, chi nhánh ngân hàng nước ngoài đối với khách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ngân hàng cung ứng dịch vụ thanh toán qua tài khoản nơi bên cho vay mở tài khoản cho vay ra nước ngoài về tình hình thực hiện khoản cho vay ra nước ngoài (áp dụng với bên cho vay thuộc trường hợp phải mở tài khoản cho vay ra nước ngoài theo quy định tại Điều 7 Thông tư số 79/2025/TT-NHNN), trong đó thể hiện các nội dung: số tiền đã giải ngân, thu hồi nợ; thời gian giải ngân, thu hồi nợ; thông tin tham chiếu thỏa thuận cho vay và bên vay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thay đổi khoản cho vay ra nước ngoài, Công văn từ chối xác nhận đăng ký thay đổi khoản cho vay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79/2025/TT-NHNN</w:t>
            </w:r>
          </w:p>
        </w:tc>
        <w:tc>
          <w:p/>
          <w:p>
            <w:pPr>
              <w:spacing w:after="0" w:before="0" w:lineRule="auto" w:line="276"/>
              <w:jc w:val="left"/>
            </w:pPr>
            <w:r>
              <w:rPr>
                <w:rFonts w:ascii="Times New Roman" w:hAnsi="Times New Roman" w:cs="Times New Roman" w:eastAsia="Times New Roman"/>
                <w:b w:val="false"/>
                <w:sz w:val="26"/>
              </w:rPr>
              <w:t>Thông tư hướng dẫn về quản lý ngoại hối đối với việc cho vay ra nước ngoài và thu hồi nợ nước ngoài của tổ chức tín dụng, chi nhánh ngân hàng nước ngoài</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2026-05-10T15:49:55Z</dcterms:created>
  <dc:creator>Apache POI</dc:creator>
</cp:coreProperties>
</file>