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1.001612.000.00.00.H19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325/QĐ-UBND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thành lập hộ kinh doanh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doanh nghiệp (hộ kinh doanh)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Trường hợp đăng ký trực tiếp hoặc đăng ký qua dịch vụ bưu chính:
- Chủ hộ kinh doanh hoặc người được ủy quyền thực hiện thủ tục đăng ký hộ kinh doanh gửi hồ sơ đăng ký thành lập hộ kinh doanh đến Cơ quan đăng ký kinh doanh cấp xã nơi hộ kinh doanh đăng ký trụ sở hoặc Cơ quan đăng ký kinh doanh cấp xã bất kỳ trong phạm vi tỉnh, thành phố trực thuộc trung ương nơi hộ kinh doanh đăng ký trụ sở.
- Sau khi tiếp nhận hồ sơ đăng ký hộ kinh doanh, Cơ quan đăng ký kinh doanh cấp xã trao giấy tiếp nhận hồ sơ và hẹn trả kết quả, kiểm tra điều kiện cấp Giấy chứng nhận đăng ký hộ kinh doanh theo quy định tại khoản 2 Điều 85 Nghị định số 168/2025/NĐ-CP. Trường hợp hồ sơ đủ điều kiện cấp, Cơ quan đăng ký kinh doanh cấp xã cấp Giấy chứng nhận đăng ký hộ kinh doanh và gửi thông báo về Cơ quan thuế quản lý trực tiếp hộ kinh doanh cho hộ kinh doanh trong thời hạn 03 ngày làm việc kể từ ngày nhận hồ sơ. Trường hợp hồ sơ không đủ điều kiện cấp, Cơ quan đăng ký kinh doanh cấp xã thông báo bằng văn bản cho người nộp hồ sơ trong thời hạn 03 ngày làm việc kể từ ngày nhận hồ sơ. Thông báo phải nêu rõ lý do và các yêu cầu sửa đổi, bổ sung hồ sơ.
* Trường hợp đăng ký qua mạng thông tin điện tử:
- Người nộp hồ sơ sử dụng tài khoản định danh điện tử để đăng nhập vào Hệ thống thông tin về đăng ký hộ kinh doanh.
- Người nộp hồ sơ kê khai thông tin, tải văn bản điện tử, ký số hồ sơ đăng ký hộ kinh doanh qua mạng thông tin điện tử và thanh toán lệ phí theo quy trình trên Hệ thống thông tin về đăng ký hộ kinh doanh.
- Sau khi hoàn thành việc gửi hồ sơ đăng ký hộ kinh doanh, người nộp hồ sơ sẽ nhận được giấy tiếp nhận hồ sơ và hẹn trả kết quả hồ sơ đăng ký hộ kinh doanh qua mạng thông tin điện tử.
- Các thông tin đăng ký hộ kinh doanh trên Hệ thống thông tin về đăng ký hộ kinh doanh được truyền sang Hệ thống ứng dụng đăng ký thuế để phối hợp, trao đổi thông tin giữa Cơ quan đăng ký kinh doanh cấp xã và Cơ quan thuế.
- Trường hợp hồ sơ đủ điều kiện cấp đăng ký hộ kinh doanh, Cơ quan đăng ký kinh doanh cấp xã thực hiện cấp đăng ký hộ kinh doanh và thông báo cho hộ kinh doanh về việc cấp đăng ký hộ kinh doanh. Trường hợp hồ sơ chưa đủ điều kiện cấp đăng ký hộ kinh doanh, Cơ quan đăng ký kinh doanh cấp xã gửi thông báo qua mạng thông tin điện tử cho hộ kinh doanh để yêu cầu sửa đổi, bổ sung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Lệ phí : 50000 Đồng</w:t>
              <w:t xml:space="preserve"> (- 50.000 đồng/lần - Miễn lệ phí đối với trường hợp đăng ký qua mạng điện tử (Theo Nghị Quyết số 14/2024/NQ-HĐND ngày 15/10/2024 của Hội đồng nhân dân tỉnh Đồng Nai))</w:t>
            </w:r>
          </w:p>
        </w:tc>
        <w:tc>
          <w:p/>
          <w:p>
            <w:pPr>
              <w:spacing w:after="0" w:before="0" w:lineRule="auto" w:line="276"/>
              <w:jc w:val="left"/>
            </w:pPr>
            <w:r>
              <w:rPr>
                <w:rFonts w:ascii="Times New Roman" w:hAnsi="Times New Roman" w:cs="Times New Roman" w:eastAsia="Times New Roman"/>
                <w:b w:val="false"/>
                <w:sz w:val="26"/>
              </w:rPr>
              <w:t>- 50.000 đồng/lần
- Miễn lệ phí đối với trường hợp đăng ký qua mạng điện tử (Theo Nghị Quyết số 14/2024/NQ-HĐND ngày 15/10/2024 của Hội đồng nhân dân tỉnh Đồng Nai)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Lệ phí : 0 Đồng</w:t>
              <w:t xml:space="preserve"> (- 50.000 đồng/lần - Miễn lệ phí đối với trường hợp đăng ký qua mạng điện tử (Theo Nghị Quyết số 14/2024/NQ-HĐND ngày 15/10/2024 của Hội đồng nhân dân tỉnh Đồng Nai))</w:t>
            </w:r>
          </w:p>
        </w:tc>
        <w:tc>
          <w:p/>
          <w:p>
            <w:pPr>
              <w:spacing w:after="0" w:before="0" w:lineRule="auto" w:line="276"/>
              <w:jc w:val="left"/>
            </w:pPr>
            <w:r>
              <w:rPr>
                <w:rFonts w:ascii="Times New Roman" w:hAnsi="Times New Roman" w:cs="Times New Roman" w:eastAsia="Times New Roman"/>
                <w:b w:val="false"/>
                <w:sz w:val="26"/>
              </w:rPr>
              <w:t>- 50.000 đồng/lần
- Miễn lệ phí đối với trường hợp đăng ký qua mạng điện tử (Theo Nghị Quyết số 14/2024/NQ-HĐND ngày 15/10/2024 của Hội đồng nhân dân tỉnh Đồng Nai)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Lệ phí : 50000 Đồng</w:t>
              <w:t xml:space="preserve"> (- 50.000 đồng/lần - Miễn lệ phí đối với trường hợp đăng ký qua mạng điện tử (Theo Nghị Quyết số 14/2024/NQ-HĐND ngày 15/10/2024 của Hội đồng nhân dân tỉnh Đồng Nai))</w:t>
            </w:r>
          </w:p>
        </w:tc>
        <w:tc>
          <w:p/>
          <w:p>
            <w:pPr>
              <w:spacing w:after="0" w:before="0" w:lineRule="auto" w:line="276"/>
              <w:jc w:val="left"/>
            </w:pPr>
            <w:r>
              <w:rPr>
                <w:rFonts w:ascii="Times New Roman" w:hAnsi="Times New Roman" w:cs="Times New Roman" w:eastAsia="Times New Roman"/>
                <w:b w:val="false"/>
                <w:sz w:val="26"/>
              </w:rPr>
              <w:t>- 50.000 đồng/lần
- Miễn lệ phí đối với trường hợp đăng ký qua mạng điện tử (Theo Nghị Quyết số 14/2024/NQ-HĐND ngày 15/10/2024 của Hội đồng nhân dân tỉnh Đồng Nai)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ủy quyền thực hiện thủ tục thì hồ sơ phải kèm theo một trong những giấy tờ sau: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Trường hợp ủy quyền cho cá nhân thực hiện thủ tục đăng ký hộ kinh doanh, kèm theo hồ sơ đăng ký hộ kinh doanh phải có văn bản ủy quyền cho cá nhân thực hiện thủ tục liên quan đến đăng ký hộ kinh doanh. Văn bản ủy quyền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 Trường hợp ủy quyền cho tổ chức thực hiện thủ tục đăng ký hộ kinh doanh, kèm theo hồ sơ đăng ký hộ kinh doanh phải có bản sao hợp đồng cung cấp dịch vụ với tổ chức làm dịch vụ thực hiện thủ tục liên quan đến đăng ký hộ kinh doanh, giấy giới thiệu của tổ chức đó cho cá nhân trực tiếp thực hiện thủ tục liên quan đến đăng ký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(iii) Trường hợp ủy quyền cho đơn vị cung cấp dịch vụ bưu chính công ích thực hiện thủ tục đăng ký hộ kinh doanh thì khi thực hiện thủ tục đăng ký hộ kinh doanh, nhân viên bưu chính phải nộp bản sao phiếu gửi hồ sơ theo mẫu do doanh nghiệp cung ứng dịch vụ bưu chính công ích phát hành có chữ ký xác nhận của nhân viên bưu chính và chủ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(iv) Trường hợp ủy quyền cho đơn vị cung cấp dịch vụ bưu chính không phải là bưu chính công ích thực hiện thủ tục đăng ký hộ kinh doanh thì việc ủy quyền thực hiện theo quy định tại mục (ii).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 Người ủy quyền và người được ủy quyền thực hiện thủ tục đăng ký hộ kinh doanh chịu trách nhiệm trước pháp luật về tính hợp pháp, trung thực và chính xác của việc ủy quyền. Người uỷ quyền và người được ủy quyền phải thực hiện xác thực điện tử để được cấp đăng ký hộ kinh doanh. Trường hợp việc xác thực điện tử bị gián đoạn thì người ủy quyền thực hiện việc xác thực điện tử sau khi được cấp đăng ký hộ kinh doanh. Trường hợp người ủy quyền không xác nhận hoặc xác nhận không ủy quyền thực hiện thủ tục đăng ký hộ kinh doanh thì Cơ quan đăng ký kinh doanh cấp xã yêu cầu hộ kinh doanh báo cáo theo quy định tại khoản 6 Điều 22 Nghị định số 168/2025/NĐ-CP.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chưa có tài khoản định danh điện tử để thực hiện xác thực điện tử thì hồ sơ đăng ký hộ kinh doanh phải kèm theo bản sao thẻ Căn cước hoặc thẻ Căn cước công dân còn hiệu lực của người uỷ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đăng ký hộ kinh doanh;</w:t>
            </w:r>
          </w:p>
        </w:tc>
        <w:tc>
          <w:p/>
          <w:p>
            <w:pPr>
              <w:spacing w:after="0" w:before="0" w:lineRule="auto" w:line="276"/>
              <w:jc w:val="left"/>
            </w:pPr>
            <w:r>
              <w:rPr>
                <w:rFonts w:ascii="Times New Roman" w:hAnsi="Times New Roman" w:cs="Times New Roman" w:eastAsia="Times New Roman"/>
                <w:b w:val="false"/>
                <w:sz w:val="26"/>
              </w:rPr>
              <w:t>Mus1-Pl2.doc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ủy quyền của thành viên hộ gia đình cho một thành viên làm chủ hộ kinh doanh đối với trường hợp hộ kinh doanh do các thành viên hộ gia đình đăng ký thành lập.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Đăng ký hộ kinh doanh trực tiếp tại Bộ phận tiếp nhận và trả kết quả của UBND cấp xã nơi đặt trụ sở hộ kinh doanh; - Đăng ký hộ kinh doanh qua dịch vụ bưu chính công ích; - Đăng ký hộ kinh doanh qua mạng điện tử thông qua Hệ thống thông tin về đăng ký hộ kinh doanh tại địa chỉ: https://dangkyhkd.dkkd.gov.vn. - Đăng ký hộ kinh doanh qua mạng thông tin điện tử theo quy trình trên Cổng Dịch vụ công trực tuyến tỉnh Đồng Nai tại địa chỉ: https://dichvucong.dongnai.gov.vn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bằng văn bản nội dung cần sửa đổi, bổ sung của Cơ quan đăng ký kinh doanh cấp xã, Giấy chứng nhận đăng ký  hộ kinh doanh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 hướng dẫn phí, lệ phí thuộc thẩm quyền quyết định của HĐND tỉnh, thành phố trực thuộc Trung ương</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01/2021/NĐ-CP</w:t>
            </w:r>
          </w:p>
        </w:tc>
        <w:tc>
          <w:p/>
          <w:p>
            <w:pPr>
              <w:spacing w:after="0" w:before="0" w:lineRule="auto" w:line="276"/>
              <w:jc w:val="left"/>
            </w:pPr>
            <w:r>
              <w:rPr>
                <w:rFonts w:ascii="Times New Roman" w:hAnsi="Times New Roman" w:cs="Times New Roman" w:eastAsia="Times New Roman"/>
                <w:b w:val="false"/>
                <w:sz w:val="26"/>
              </w:rPr>
              <w:t>Nghị định số 01/2021/NĐ-CP của Chính phủ: Về đăng ký doanh nghiệp</w:t>
            </w:r>
          </w:p>
        </w:tc>
        <w:tc>
          <w:p/>
          <w:p>
            <w:pPr>
              <w:spacing w:after="0" w:before="0" w:lineRule="auto" w:line="276"/>
              <w:jc w:val="left"/>
            </w:pPr>
            <w:r>
              <w:rPr>
                <w:rFonts w:ascii="Times New Roman" w:hAnsi="Times New Roman" w:cs="Times New Roman" w:eastAsia="Times New Roman"/>
                <w:b w:val="false"/>
                <w:sz w:val="26"/>
              </w:rPr>
              <w:t>04-01-2021</w:t>
            </w:r>
          </w:p>
        </w:tc>
        <w:tc>
          <w:p/>
        </w:tc>
      </w:tr>
      <w:tr>
        <w:tc>
          <w:p/>
          <w:p>
            <w:pPr>
              <w:spacing w:after="0" w:before="0" w:lineRule="auto" w:line="276"/>
              <w:jc w:val="left"/>
            </w:pPr>
            <w:r>
              <w:rPr>
                <w:rFonts w:ascii="Times New Roman" w:hAnsi="Times New Roman" w:cs="Times New Roman" w:eastAsia="Times New Roman"/>
                <w:b w:val="false"/>
                <w:sz w:val="26"/>
              </w:rPr>
              <w:t>01/2021/TT-BKHĐT</w:t>
            </w:r>
          </w:p>
        </w:tc>
        <w:tc>
          <w:p/>
          <w:p>
            <w:pPr>
              <w:spacing w:after="0" w:before="0" w:lineRule="auto" w:line="276"/>
              <w:jc w:val="left"/>
            </w:pPr>
            <w:r>
              <w:rPr>
                <w:rFonts w:ascii="Times New Roman" w:hAnsi="Times New Roman" w:cs="Times New Roman" w:eastAsia="Times New Roman"/>
                <w:b w:val="false"/>
                <w:sz w:val="26"/>
              </w:rPr>
              <w:t>Hướng dẫn về đăng ký doanh nghiệp</w:t>
            </w:r>
          </w:p>
        </w:tc>
        <w:tc>
          <w:p/>
          <w:p>
            <w:pPr>
              <w:spacing w:after="0" w:before="0" w:lineRule="auto" w:line="276"/>
              <w:jc w:val="left"/>
            </w:pPr>
            <w:r>
              <w:rPr>
                <w:rFonts w:ascii="Times New Roman" w:hAnsi="Times New Roman" w:cs="Times New Roman" w:eastAsia="Times New Roman"/>
                <w:b w:val="false"/>
                <w:sz w:val="26"/>
              </w:rPr>
              <w:t>16-03-2021</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59/2020/QH14</w:t>
            </w:r>
          </w:p>
        </w:tc>
        <w:tc>
          <w:p/>
          <w:p>
            <w:pPr>
              <w:spacing w:after="0" w:before="0" w:lineRule="auto" w:line="276"/>
              <w:jc w:val="left"/>
            </w:pPr>
            <w:r>
              <w:rPr>
                <w:rFonts w:ascii="Times New Roman" w:hAnsi="Times New Roman" w:cs="Times New Roman" w:eastAsia="Times New Roman"/>
                <w:b w:val="false"/>
                <w:sz w:val="26"/>
              </w:rPr>
              <w:t>Luật 59/2020/QH14</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02/2023/TT-BKHĐT</w:t>
            </w:r>
          </w:p>
        </w:tc>
        <w:tc>
          <w:p/>
          <w:p>
            <w:pPr>
              <w:spacing w:after="0" w:before="0" w:lineRule="auto" w:line="276"/>
              <w:jc w:val="left"/>
            </w:pPr>
            <w:r>
              <w:rPr>
                <w:rFonts w:ascii="Times New Roman" w:hAnsi="Times New Roman" w:cs="Times New Roman" w:eastAsia="Times New Roman"/>
                <w:b w:val="false"/>
                <w:sz w:val="26"/>
              </w:rPr>
              <w:t>02/2023/TT-BKHĐT</w:t>
            </w:r>
          </w:p>
        </w:tc>
        <w:tc>
          <w:p/>
          <w:p>
            <w:pPr>
              <w:spacing w:after="0" w:before="0" w:lineRule="auto" w:line="276"/>
              <w:jc w:val="left"/>
            </w:pPr>
            <w:r>
              <w:rPr>
                <w:rFonts w:ascii="Times New Roman" w:hAnsi="Times New Roman" w:cs="Times New Roman" w:eastAsia="Times New Roman"/>
                <w:b w:val="false"/>
                <w:sz w:val="26"/>
              </w:rPr>
              <w:t>18-04-2023</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(i) Hộ kinh doanh được cấp Giấy chứng nhận đăng ký hộ kinh doanh khi có đủ các điều kiện sau đây:
- Ngành, nghề đăng ký kinh doanh không bị cấm đầu tư kinh doanh;
- Tên của hộ kinh doanh được đặt theo đúng quy định tại Điều 88 Nghị định số 01/2021/NĐ-CP;
- Có hồ sơ đăng ký hộ kinh doanh hợp lệ;
- Nộp đủ lệ phí đăng ký hộ kinh doanh theo quy định.
(ii) Hồ sơ đăng ký hộ kinh doanh qua mạng thông tin điện tử được chấp thuận khi có đầy đủ các yêu cầu sau:
- Có đầy đủ các giấy tờ và nội dung các giấy tờ đó được kê khai đầy đủ theo quy định như hồ sơ đăng ký hộ kinh doanh bằng bản giấy và được thể hiện dưới dạng văn bản điện tử. Tên văn bản điện tử phải được đặt tương ứng với tên loại giấy tờ trong hồ sơ đăng ký hộ kinh doanh bằng bản giấy. Chủ hộ kinh doanh, các thành viên hộ gia đình hoặc cá nhân khác ký tên trong hồ sơ đăng ký hộ kinh doanh có thể sử dụng chữ ký số để ký trực tiếp trên văn bản điện tử hoặc ký trực tiếp trên văn bản giấy và quét (scan) văn bản giấy theo các định dạng quy định tại khoản 2 Điều 5g (bổ sung tại Khoản 2 Điều 1 Thông tư số 02/2023/TT-BKHĐT ngày 18/4/2023 của Bộ Kế hoạch và Đầu tư sửa đổi, bổ sung một số điều của Thông tư số 01/2021/TT-BKHĐT);
- Các thông tin đăng ký hộ kinh doanh được kê khai trên hệ thống thông tin về đăng ký hộ kinh doanh phải được nhập đầy đủ và chính xác theo các thông tin trong hồ sơ đăng ký hộ kinh doanh bằng bản giấy; trong đó có thông tin về số điện thoại, thư điện tử của người nộp hồ sơ;
- Hồ sơ đăng ký hộ kinh doanh qua mạng thông tin điện tử phải được xác thực bằng chữ ký số của chủ hộ kinh doanh hoặc người được chủ hộ kinh doanh ủy quyền thực hiện thủ tục đăng ký hộ kinh doanh. Trường hợp ủy quyền thực hiện thủ tục đăng ký hộ kinh doanh, hồ sơ đăng ký hộ kinh doanh qua mạng thông tin điện tử phải kèm theo các giấy tờ, tài liệu quy định tại khoản 4 Điều 84 Nghị định số 01/2021/NĐ-CP.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thành lập hộ kinh doanh</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2026-05-19T11:46:25Z</dcterms:created>
  <dc:creator>Apache POI</dc:creator>
</cp:coreProperties>
</file>