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1.004122.000.00.00.H56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hành nghề khoan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thông báo trả lại hồ sơ
và thông báo rõ lý do cho tổ chức, cá nhân.
+ Trường hợp hồ sơ hợp lệ thì Bộ phận Một cửa chuyển hồ sơ cho Sở Nông
nghiệp và Môi trường để tổ chức thẩm định.
- Bước 3: Thẩm định hồ sơ và quyết định cấp phép:
+ Kể từ ngày nhận đủ hồ sơ, Sở Nông nghiệp và Môi trường có trách nhiệm
gửi thông báo nộp phí thẩm định cho tổ chức, cá nhân và thẩm định hồ sơ.
+ Trường hợp đủ điều kiện cấp phép, Sở Nông nghiệp và Môi trường trình
Chủ tịch Ủy ban nhân dân cấp tỉnh phê duyệt giấy phép. Trường hợp không đủ
điều kiện thì trả lại hồ sơ cho tổ chức, cá nhân và thông báo rõ lý do bằng văn bản;
+ Trường hợp phải bổ sung, chỉnh sửa để hoàn thiện hồ sơ, cơ quan thẩm
định hồ sơ gửi văn bản thông báo cho tổ chức, cá nhân nêu rõ những nội dung cần
bổ sung, hoàn thiện. Thời gian bổ sung, hoàn thiện hồ sơ không tính vào thời gian
thẩm định hồ sơ. Thời gian thẩm định sau khi hồ sơ được bổ sung hoàn chỉnh là 5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hồ sơ, điều kiện hành nghề khoan nước dưới đất:)</w:t>
              <w:br/>
              <w:t>File đính kèm: nq289.doc</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12 ngày làm việc, kể từ ngày
nhận hồ sơ hợp lệ, Sở Nông nghiệp và Môi trường có trách nhiệm gửi thông báo
nộp phí thẩm định cho tổ chức, cá nhân và thẩm định hồ sơ, cấp giấy phép.
- Thời gian bổ sung, hoàn thiện hồ sơ, kiểm tra thực tế không tính vào thời
gian thẩm định hồ sơ. Thời gian thẩm định sau khi hồ sơ được bổ sung hoàn chỉnh
là 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Tổ chức, cá nhân khi thực hiện thủ tục hành chính thông qua dịch vụ công trực tuyến      theo quy định của Nhà nước được giảm 30% mức phí đến hết ngày 31/12/2025)</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hồ sơ, điều kiện hànhnghề khoan nước dưới đất:))</w:t>
              <w:br/>
              <w:t>File đính kèm: nq289.doc</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12 ngày làm việc, kể từ ngày
nhận hồ sơ hợp lệ, Sở Nông nghiệp và Môi trường có trách nhiệm gửi thông báo
nộp phí thẩm định cho tổ chức, cá nhân và thẩm định hồ sơ, cấp giấy phép.
- Thời gian bổ sung, hoàn thiện hồ sơ, kiểm tra thực tế không tính vào thời
gian thẩm định hồ sơ. Thời gian thẩm định sau khi hồ sơ được bổ sung hoàn chỉnh
là 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 xml:space="preserve">Phí : 1.000.000 </w:t>
              <w:t xml:space="preserve"> (Phí thẩm định hồ sơ, điều kiện hành nghề khoan nước dưới đất:)</w:t>
              <w:br/>
              <w:t>File đính kèm: nq289.doc</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12 ngày làm việc, kể từ ngày
nhận hồ sơ hợp lệ, Sở Nông nghiệp và Môi trường có trách nhiệm gửi thông báo
nộp phí thẩm định cho tổ chức, cá nhân và thẩm định hồ sơ, cấp giấy phép.
- Thời gian bổ sung, hoàn thiện hồ sơ, kiểm tra thực tế không tính vào thời
gian thẩm định hồ sơ. Thời gian thẩm định sau khi hồ sơ được bổ sung hoàn chỉnh
là 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phép hành nghề khoan nước dưới đất theo Mẫu 49, Phụ lục II Nghị định số 23/2026/NĐ-CP</w:t>
            </w:r>
          </w:p>
        </w:tc>
        <w:tc>
          <w:p/>
          <w:p>
            <w:pPr>
              <w:spacing w:after="0" w:before="0" w:lineRule="auto" w:line="276"/>
              <w:jc w:val="left"/>
            </w:pPr>
            <w:r>
              <w:rPr>
                <w:rFonts w:ascii="Times New Roman" w:hAnsi="Times New Roman" w:cs="Times New Roman" w:eastAsia="Times New Roman"/>
                <w:b w:val="false"/>
                <w:sz w:val="26"/>
              </w:rPr>
              <w:t>Mau49.doc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kèm theo bản chính để đối chiếu hoặc bản sao điện tử có chứng thực từ bản chính hoặc bản sao chụp có xác nhận của cơ quan cấp văn bằng, chứng chỉ của người chịu trách nhiệm chính về kỹ thuật theo quy định của pháp luật và hợp đồng lao động giữa tổ chức, cá nhân đề nghị cấp phép với người chịu trách nhiệm chính về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kinh nghiệm chuyên môn trong hoạt động khoan nước dưới đất của người chịu trách nhiệm chính về kỹ thuật của tổ chức, cá nhân đề nghị cấp phép theo Mẫu 52, Phụ lục II Nghị định số 23/2026/NĐ-CP.</w:t>
            </w:r>
          </w:p>
        </w:tc>
        <w:tc>
          <w:p/>
          <w:p>
            <w:pPr>
              <w:spacing w:after="0" w:before="0" w:lineRule="auto" w:line="276"/>
              <w:jc w:val="left"/>
            </w:pPr>
            <w:r>
              <w:rPr>
                <w:rFonts w:ascii="Times New Roman" w:hAnsi="Times New Roman" w:cs="Times New Roman" w:eastAsia="Times New Roman"/>
                <w:b w:val="false"/>
                <w:sz w:val="26"/>
              </w:rPr>
              <w:t>Mau52.doc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(Số 28 Đại lộ Lê Lợi, phường Hạc Thành, tỉnh Thanh Hoá). - Địa chỉ tiếp nhận hồ sơ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thực hiện thủ tục hành chính cấp Giấy phép hành nghề khoan nước dưới đất theo Mẫu 53, Phụ lục II kèm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hành nghề khoan nước dưới đất phải có người đứng đầu tổ chức hoặc người chịu trách nhiệm chính về kỹ thuật của tổ chức, cá nhân hành nghề (sau đây gọi chung là người chịu trách nhiệm chính về kỹ thuật) đáp ứng các điều kiện sau:
- Có trình độ chuyên môn tốt nghiệp trung cấp trở lên thuộc các ngành địa chất, khoan hoặc công nhân khoan có tay nghề bậc 3/7 hoặc tương đương trở lên; 
- Đã trực tiếp tham gia lập tối thiểu 02 đề án, báo cáo thăm dò, thiết kế hệ thống giếng khai thác hoặc chỉ đạo thi công ít nhất 02 công trình khoan nước dưới đất;
- Trường hợp không đáp ứng 02 điều kiện trên thì người chịu trách nhiệm chính về kỹ thuật đã trực tiếp thi công ít nhất 05 công trình khoan nước dưới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2026-05-05T15:55:25Z</dcterms:created>
  <dc:creator>Apache POI</dc:creator>
</cp:coreProperties>
</file>