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khoản thu hồi nợ bảo lãnh cho người không cư trú của tổ chức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Thủ tướng Chính phủ chấp thuận bảo lãnh cho người không cư trú, trong thời hạn sáu mươi (60) ngày kể từ ngày chuyển tiền thực hiện nghĩa vụ bảo lãnh, bên bảo lãnh nộp trực tiếp tại Bộ phận Một cửa của Ngân hàng Nhà nước hoặc gửi qua dịch vụ bưu chính đến Ngân hàng Nhà nước một (01) bộ hồ sơ theo quy định trừ trường hợp Bên bảo lãnh hoàn thành việc thu hồi toàn bộ nghĩa vụ nợ bảo lãnh trong vòng ba mươi (30) ngày kể từ ngày chuyển tiền thực hiện nghĩa vụ bảo lãnh.
- Bước 2: Thời hạn kiểm tra tính đầy đủ của hồ sơ là ba (03) ngày làm việc kể từ khi Bộ phận Một cửa của Ngân hàng Nhà nước tiếp nhận hồ sơ theo phương thức trực tiếp hoặc qua dịch vụ bưu chính.
- Bước 3: Trong thời hạn mười (10) ngày làm việc kể từ ngày nhận được hồ sơ đầy đủ, hợp lệ của bên bảo lãnh, Ngân hàng Nhà nước gửi bên bảo lãnh văn bản xác nhận đăng ký khoản thu hồi nợ bảo lãnh. Trường hợp từ chối xác nhận đăng ký khoản thu hồi nợ bảo lãnh, Ngân hàng Nhà nước có văn bản nêu rõ lý do.
Trường hợp hồ sơ chưa đủ điều kiện giải quyết, trong thời hạn bảy (07) ngày làm việc kể từ ngày tiếp nhận hồ sơ, Ngân hàng Nhà nước có văn bản yêu cầu bên bảo lãnh bổ sung, hoàn thiện hồ sơ. Thời hạn giải quyết được tính lại từ đầu sau khi nhận đủ hồ sơ. Sau sáu mươi (60) ngày kể từ khi thông báo, nếu bên bảo lãnh không hoàn thành việc hoàn thiện hồ sơ, Ngân hàng Nhà nước thực hiện đóng hồ sơ đăng ký khoản thu hồi nợ bảo lãnh của tổ chức kinh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khoản thu hồi nợ bảo lãnh (theo Phụ lục số 3 kèm theo Thông tư số 37/2013/TT-NHNN được sửa đổi, bổ sung tại Thông tư số 78/2025/TT-NHNN).</w:t>
            </w:r>
          </w:p>
        </w:tc>
        <w:tc>
          <w:p/>
          <w:p>
            <w:pPr>
              <w:spacing w:after="0" w:before="0" w:lineRule="auto" w:line="276"/>
              <w:jc w:val="left"/>
            </w:pPr>
            <w:r>
              <w:rPr>
                <w:rFonts w:ascii="Times New Roman" w:hAnsi="Times New Roman" w:cs="Times New Roman" w:eastAsia="Times New Roman"/>
                <w:b w:val="false"/>
                <w:sz w:val="26"/>
              </w:rPr>
              <w:t>Phuluc3TT37.2013.docx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bên nhận bảo lãnh yêu cầu bên bảo lãnh thực hiện nghĩa vụ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Cam kết bảo lãnh, thỏa thuận cấp bảo lãnh đã ký, thỏa thuận (hoặc thông báo) về việc thu hồi nợ bên bảo lãnh đã trả thay cho bên được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Chứng từ chứng minh việc bên bảo lãnh đã chuyển tiền thực hiện nghĩa vụ bảo lãnh (có xác nhận của tổ chức tín dụng cung ứng dịch vụ tài khoản).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khoản thu hồi nợ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29/2015/TT-NHNN</w:t>
            </w:r>
          </w:p>
        </w:tc>
        <w:tc>
          <w:p/>
          <w:p>
            <w:pPr>
              <w:spacing w:after="0" w:before="0" w:lineRule="auto" w:line="276"/>
              <w:jc w:val="left"/>
            </w:pPr>
            <w:r>
              <w:rPr>
                <w:rFonts w:ascii="Times New Roman" w:hAnsi="Times New Roman" w:cs="Times New Roman" w:eastAsia="Times New Roman"/>
                <w:b w:val="false"/>
                <w:sz w:val="26"/>
              </w:rPr>
              <w:t>Thông tư 29/2015/TT-NHNN</w:t>
            </w:r>
          </w:p>
        </w:tc>
        <w:tc>
          <w:p/>
          <w:p>
            <w:pPr>
              <w:spacing w:after="0" w:before="0" w:lineRule="auto" w:line="276"/>
              <w:jc w:val="left"/>
            </w:pPr>
            <w:r>
              <w:rPr>
                <w:rFonts w:ascii="Times New Roman" w:hAnsi="Times New Roman" w:cs="Times New Roman" w:eastAsia="Times New Roman"/>
                <w:b w:val="false"/>
                <w:sz w:val="26"/>
              </w:rPr>
              <w:t>22-12-2015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37/2013/2015/TT-NHNN</w:t>
            </w:r>
          </w:p>
        </w:tc>
        <w:tc>
          <w:p/>
          <w:p>
            <w:pPr>
              <w:spacing w:after="0" w:before="0" w:lineRule="auto" w:line="276"/>
              <w:jc w:val="left"/>
            </w:pPr>
            <w:r>
              <w:rPr>
                <w:rFonts w:ascii="Times New Roman" w:hAnsi="Times New Roman" w:cs="Times New Roman" w:eastAsia="Times New Roman"/>
                <w:b w:val="false"/>
                <w:sz w:val="26"/>
              </w:rPr>
              <w:t>Thông tư 37/2013/2015/TT-NHNN</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2026-05-25T19:37:54Z</dcterms:created>
  <dc:creator>Apache POI</dc:creator>
</cp:coreProperties>
</file>