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Phù hiệu cho xe ô tô, xe bốn bánh có gắn động cơ kinh doanh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Sở Giao thông vận tải cấp kiểm tra thông tin về Giấy chứng nhận kiểm định an toàn kỹ thuật và bảo vệ môi trường đối với các xe ô tô để đảm bảo phương tiện đủ điều kiện kinh doanh vận tải trên hệ thống Đăng kiểm Việt Nam;</w:t>
      </w:r>
    </w:p>
    <w:p>
      <w:pPr>
        <w:spacing w:after="0" w:before="0" w:lineRule="auto" w:line="276"/>
        <w:jc w:val="both"/>
      </w:pPr>
      <w:r>
        <w:rPr>
          <w:rFonts w:ascii="Times New Roman" w:hAnsi="Times New Roman" w:cs="Times New Roman" w:eastAsia="Times New Roman"/>
          <w:b w:val="false"/>
          <w:sz w:val="26"/>
        </w:rPr>
        <w:t>Trong thời hạn 02 ngày làm việc, kể từ khi nhận hồ sơ đúng quy định, Sở Giao thông vận tải cấp phù hiệu cho các xe theo đề nghị của đơn vị kinh doanh vận tải. Trường hợp từ chối không cấp, Sở Giao thông vận tải trả lời bằng văn bản hoặc trả lời thông qua hệ thống dịch vụ công trực tuyến và nêu rõ lý do.
Sở Giao thông vận tải có trách nhiệm cập nhật thông tin trên hệ thống dữ liệu giám sát hành trình của Tổng cục Đường bộ Việt Nam, thực hiện kiểm tra và chỉ cấp phù hiệu khi thiết bị giám sát hành trình của xe đáp ứng đầy đủ các quy định về lắp đặt, truyền dẫn dữ liệu.
Việc tiếp nhận hồ sơ và trả kết quả được thực hiện trực tiếp tại Sở Giao thông vận tải cấp hoặc qua đường bưu điện hoặc hình thức phù hợp khác theo quy định. Trường hợp tiếp nhận hồ sơ trực tiếp tại Sở Giao thông vận tải cấp hoặc qua đường bưu điện, cán bộ tiếp nhận hồ sơ cập nhật thông tin của các hồ sơ đúng theo quy định vào hệ thống dịch vụ công trực tuyến của Bộ Giao thông vận tải.
Sở Giao thông vận tải cấp thực hiện việc xử lý hồ sơ và cấp phù hiệu trên hệ thống dịch vụ công trực tuyến của Bộ Giao thông vận tải;</w:t>
      </w:r>
    </w:p>
    <w:p>
      <w:pPr>
        <w:spacing w:after="0" w:before="0" w:lineRule="auto" w:line="276"/>
        <w:jc w:val="both"/>
      </w:pPr>
      <w:r>
        <w:rPr>
          <w:rFonts w:ascii="Times New Roman" w:hAnsi="Times New Roman" w:cs="Times New Roman" w:eastAsia="Times New Roman"/>
          <w:b w:val="false"/>
          <w:sz w:val="26"/>
        </w:rPr>
        <w:t>Trường hợp hồ sơ cần sửa đổi, bổ sung, cơ quan cấp phù hiệu thông báo trực tiếp hoặc bằng văn bản hoặc thông báo qua hệ thống dịch vụ công trực tuyến những nội dung cần bổ sung hoặc sửa đổi đến đơn vị kinh doanh vận tải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Sở Giao thông vận tải cấp kiểm tra thông tin về tình trạng của phương tiện trên hệ thống dịch vụ công trực tuyến của Bộ Giao thông vận tải và hệ thống dữ liệu giám sát hành trình của Tổng cục Đường bộ Việt Nam để thực hiện theo các trường hợp sau:
+ Trường hợp phương tiện chưa có trên hệ thống thì thực hiện cấp phù hiệu;
+ Trường hợp phương tiện đã có trên hệ thống, Sở Giao thông vận tải nơi tiếp nhận hồ sơ thực hiện gửi thông tin qua hệ thống dịch vụ công trực tuyến đến Sở Giao thông vận tải đang quản lý phương tiện để đề nghị xác nhận và gỡ bỏ phương tiện khỏi hệ thống. Trong thời gian 02 ngày làm việc, Sở Giao thông vận tải nhận được đề nghị phải trả lời, trường hợp không đồng ý gỡ thông tin của phương tiện phải nêu rõ lý do. Sở Giao thông vận tải nơi tiếp nhận hồ sơ thực hiện cấp phù hiệu, biển hiệu sau khi phương tiện được gỡ bỏ khỏi hệ thống.</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Đơn vị kinh doanh vận tải gửi 01 bộ hồ sơ đề nghị cấp phù hiệu đến TRung tâm Phục vụ hành chính công tỉnh Lâm Đồng số 36 Trần Phú P4 TP Đà Lạt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phù hiệu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ô tô hoặc giấy hẹn nhận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thì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TP.Đà Nẵng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số 36 Trần Phú P4 TP Đà Lạt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Phù hiệu (xe tuyến cố định, xe trung chuyển, xe buýt, xe taxi, xe hợp đồng, xe tải, xe chở khách, xe chở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vị kinh doanh có Giấy phép kinh doanh vận tải bằng xe ô tô, bằng xe bốn bánh có gắn động cơ được cấp phù hiệu. Đơn vị kinh doanh có Giấy phép kinh doanh vận tải bằng xe ô tô, được cấp phù hiệu cho xe ô tô phù hợp với loại hình kinh doanh đã được cấp phép và đảm bảo các nguyên tắc sau:
- Tại một thời điểm, mỗi xe chỉ được cấp và sử dụng một loại phù hiệu tương ứng với một loại hình kinh doanh vận tải;
- Đơn vị kinh doanh vận tải kinh doanh vận tải hành khách theo tuyến cố định được Sở Xây dựng hai đầu tuyến cấp phù hiệu xe ô tô trung chuyển;
- Phù hiệu được cấp lại khi hết hạn, khi bị mất hoặc bị hư hỏng, khi thay đổi chủ sở hữu phương tiện hoặc thay đổi đơn vị kinh doanh vận tải, khi bị thu hồi.
- Trường hợp cấp lại phù hiệu khi hết hạn: đơn vị kinh doanh vận tải được đề nghị cấp lại phù hiệu trong khoảng thời gian 15 ngày tính đến ngày hết hạn phù hiệu.
- Trường hợp cấp lại khi bị thu hồi: sau khi hết thời hạn bị thu hồi phù hiệu.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2026-05-27T17:50:05Z</dcterms:created>
  <dc:creator>Apache POI</dc:creator>
</cp:coreProperties>
</file>