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dịch vụ đưa người lao động Việt Nam đi làm việc tại Đài Loan (Trung Quốc)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dịch vụ nộp 01 bộ hồ sơ trực tiếp hoặc qua dịch vụ bưu chính tới Bộ Nội vụ hoặc trực tuyến tại Cổng thông tin điện tử (www.dolab.gov.vn);
- Bước 2. Trong thời hạn 05 ngày làm việc kể từ ngày nhận đủ hồ sơ theo quy định, Bộ Nội vụ có văn bản giới thiệu doanh nghiệp dịch vụ với cơ quan có thẩm quyền của Đài Loan (Trung Quốc). Trường hợp không giới thiệu, Bộ Nội vụ trả lời bằng văn bản và nêu rõ lý do.
- Bước 3. Chậm nhất 05 ngày làm việc trước khi nộp hồ sơ đề nghị cấp thị thực cho người lao động, doanh nghiệp dịch vụ gửi trực tiếp hoặc qua dịch vụ bưu chính tới Bộ Nội vụ hoặc trực tuyến tại Cổng thông tin điện tử (www.dolab.gov.vn) danh sách người lao động (bao gồm họ tên, ngày tháng năm sinh, giới tính, nơi thường trú, số hộ chiếu/căn cước công dân, số điện thoại của người lao động, bên nước ngoài tiếp nhận người lao động, tổng chi phí xuất cảnh dự kiến) theo các hợp đồng cung ứng lao động đã được chấp thuận. Trong thời hạn 05 ngày làm việc kể từ ngày nhận được danh sách lao động, Bộ Nội vụ xác nhận danh sách. Trường hợp không xác nhận, Bộ Nội vụ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có Văn bản giới thiệu doanh nghiệp dịch vụ với cơ quan có thẩm quyền của Đài Loan (Trung Quốc):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xác nhận danh sách người lao động của doanh nghiệp đi làm việc tại Đài Loan (Trung Quốc): 05 ngày làm việc kể từ ngày nhận được danh sách.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có Văn bản giới thiệu doanh nghiệp dịch vụ với cơ quan có thẩm quyền của Đài Loan (Trung Quốc):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xác nhận danh sách người lao động của doanh nghiệp đi làm việc tại Đài Loan (Trung Quốc): 05 ngày làm việc kể từ ngày nhận được danh sách.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có Văn bản giới thiệu doanh nghiệp dịch vụ với cơ quan có thẩm quyền của Đài Loan (Trung Quốc): 05 ngày làm việc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xác nhận danh sách người lao động của doanh nghiệp đi làm việc tại Đài Loan (Trung Quốc): 05 ngày làm việc kể từ ngày nhận được danh sách.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07 Phụ lục I ban hành kèm theo Nghị định số 112/2021/NĐ-CP);</w:t>
            </w:r>
          </w:p>
        </w:tc>
        <w:tc>
          <w:p/>
          <w:p>
            <w:pPr>
              <w:spacing w:after="0" w:before="0" w:lineRule="auto" w:line="276"/>
              <w:jc w:val="left"/>
            </w:pPr>
            <w:r>
              <w:rPr>
                <w:rFonts w:ascii="Times New Roman" w:hAnsi="Times New Roman" w:cs="Times New Roman" w:eastAsia="Times New Roman"/>
                <w:b w:val="false"/>
                <w:sz w:val="26"/>
              </w:rPr>
              <w:t>15.Mus07PhlcIbanhnhkmtheoNghnhs1122021.docx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văn bằng, chứng chỉ ngoại ngữ; 01 bản sao giấy tờ chứng minh kinh nghiệm làm việc (hợp đồng lao động, văn bản chấm dứt hợp đồng lao động hoặc quá trình tham gia bảo hiểm xã hội hoặc giấy xác nhận kinh nghiệm của nơi đã làm việc) của nhân viên nghiệp vụ đáp ứng tiêu chuẩn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giới thiệu doanh nghiệp dịch vụ với cơ quan có thẩm quyền của Đài Loan (Trung Quốc)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112/2021/NĐ-CP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THI HÀNH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dịch vụ phải duy trì các điều kiện quy định tại Điều 10 của Luật Người lao động Việt Nam đi làm việc ở nước ngoài theo hợp đồng và đáp ứng các điều kiện:
- Có đủ số lượng nhân viên nghiệp vụ để thực hiện nội dung hoạt động và đáp ứng các tiêu chuẩn sau:
+ Có ít nhất 01 nhân viên nghiệp vụ thực hiện hoạt động tìm kiếm, phát triển thị trường lao động ngoài nước có năng lực tiếng Trung trình độ tối thiểu HSK5 hoặc tương đương;
+ Có ít nhất 01 nhân viên nghiệp vụ thực hiện hoạt động quản lý người lao động có năng lực tiếng Trung trình độ tối thiểu HSK5 hoặc tương đương và ít nhất 01 năm kinh nghiệm về đưa người lao động Việt Nam đi làm việc tại Đài Loan (Trung Quốc);
+ Có ít nhất 01 nhân viên nghiệp vụ thực hiện hoạt động giáo dục định hướng có ít nhất 01 năm kinh nghiệm về đưa người lao động Việt Nam đi làm việc tại Đài Loan (Trung Quốc).
- Không bị xử phạt vi phạm pháp luật trong lĩnh vực người lao động Việt Nam đi làm việc ở nước ngoài theo hợp đồng trong thời hạn 02 năm tính đến ngày đề nghị Bộ Lao động - Thương binh và Xã hội (nay là Bộ Nội vụ) giới thiệu với cơ quan có thẩm quyền của Đài Loan (Trung Quốc).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2026-05-17T12:17:00Z</dcterms:created>
  <dc:creator>Apache POI</dc:creator>
</cp:coreProperties>
</file>