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1.008362.000.00.00.H26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hộ kinh doanh có đăng ký kinh doanh và có trong danh bạ của cơ quan thuế gặp khó khăn do đại dịch COVID-19</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Hộ kinh doanh gửi đề nghị hỗ trợ theo Mẫu số 11 tại Phụ lục ban hành kèm theo Quyết số 33/2021/QĐ-TTg đến Ủy ban nhân dân cấp xã nơi có địa điểm kinh doanh. Thời hạn tiếp nhận hồ sơ chậm nhất đến hết ngày 31/01/2022.
b) Trong 03 ngày làm việc, Ủy ban nhân dân cấp xã xác nhận về việc tạm ngừng kinh doanh của hộ kinh doanh; niêm yết công khai; tổng hợp, báo cáo gửi Chi cục Thuế.
c) Trong 02 ngày làm việc, Chi cục Thuế chủ trì, phối hợp với phòng Tài chính - Kế hoạch, Ủy ban nhân dân cấp xã thẩm định trình Ủy ban nhân dân cấp huyện quyết định phê duyệt danh sách và kinh phí hỗ trợ.
d) Trong 03 ngày làm việc, Ủy ban nhân dân cấp huyện ban hành quyết định phê duyệt danh sách và kinh phí hỗ trợ; đồng thời chỉ đạo Ủy ban nhân dân cấp xã thực hiện chi trả hỗ trợ. Trường hợp không hỗ trợ, Ủy ban nhân dân cấp huyện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được đầy đủ hồ sơ theo quy định(*).
Trong đó:
1.	UBND cấp xã: 03 ngày làm việc.
2.	Chi cục Thuế: 02 ngày làm việc.
3.	UBND cấp huyện: 03 ngày làm việc.
Thời gian giải quyết, chưa bao gồm thời gian thực hiện chi trả hỗ trợ.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được đầy đủ hồ sơ theo quy định(*).
Trong đó:
1.	UBND cấp xã: 03 ngày làm việc.
2.	Chi cục Thuế: 02 ngày làm việc.
3.	UBND cấp huyện: 03 ngày làm việc.
Thời gian giải quyết, chưa bao gồm thời gian thực hiện chi trả hỗ trợ.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được đầy đủ hồ sơ theo quy định(*).
Trong đó:
1.	UBND cấp xã: 03 ngày làm việc.
2.	Chi cục Thuế: 02 ngày làm việc.
3.	UBND cấp huyện: 03 ngày làm việc.
Thời gian giải quyết, chưa bao gồm thời gian thực hiện chi trả hỗ trợ.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hỗ trợ theo Mẫu số 11 tại Phụ lục ban hành kèm theo Quyết định số 33/2021/QĐ-TTg.</w:t>
            </w:r>
          </w:p>
        </w:tc>
        <w:tc>
          <w:p/>
          <w:p>
            <w:pPr>
              <w:spacing w:after="0" w:before="0" w:lineRule="auto" w:line="276"/>
              <w:jc w:val="left"/>
            </w:pPr>
            <w:r>
              <w:rPr>
                <w:rFonts w:ascii="Times New Roman" w:hAnsi="Times New Roman" w:cs="Times New Roman" w:eastAsia="Times New Roman"/>
                <w:b w:val="false"/>
                <w:sz w:val="26"/>
              </w:rPr>
              <w:t>Mau so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Phê duyệt Danh sách và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23/2021/QĐ-TTg</w:t>
            </w:r>
          </w:p>
        </w:tc>
        <w:tc>
          <w:p/>
          <w:p>
            <w:pPr>
              <w:spacing w:after="0" w:before="0" w:lineRule="auto" w:line="276"/>
              <w:jc w:val="left"/>
            </w:pPr>
            <w:r>
              <w:rPr>
                <w:rFonts w:ascii="Times New Roman" w:hAnsi="Times New Roman" w:cs="Times New Roman" w:eastAsia="Times New Roman"/>
                <w:b w:val="false"/>
                <w:sz w:val="26"/>
              </w:rPr>
              <w:t>quy định về việc thực hiện một số chính sách hỗ trợ người lao động và người sử dụng lao động gặp khó khan do đại dịch COVID-19.</w:t>
            </w:r>
          </w:p>
        </w:tc>
        <w:tc>
          <w:p/>
          <w:p>
            <w:pPr>
              <w:spacing w:after="0" w:before="0" w:lineRule="auto" w:line="276"/>
              <w:jc w:val="left"/>
            </w:pPr>
            <w:r>
              <w:rPr>
                <w:rFonts w:ascii="Times New Roman" w:hAnsi="Times New Roman" w:cs="Times New Roman" w:eastAsia="Times New Roman"/>
                <w:b w:val="false"/>
                <w:sz w:val="26"/>
              </w:rPr>
              <w:t>07-07-2021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33/2021/QĐ-TTg</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QUYẾT ĐỊNH SỐ 23/2021/QĐ-TTg NGÀY 07 THÁNG 7 NĂM 2021 CỦA THỦ TƯỚNG CHÍNH PHỦ QUY ĐỊNH VỀ VIỆC THỰC HIỆN MỘT SỐ CHÍNH SÁCH HỖ TRỢ NGƯỜI LAO ĐỘNG VÀ NGƯỜI SỬ DỤNG LAO ĐỘNG GẶP KHÓ KHĂN DO ĐẠI DỊCH COVID-19</w:t>
            </w:r>
          </w:p>
        </w:tc>
        <w:tc>
          <w:p/>
          <w:p>
            <w:pPr>
              <w:spacing w:after="0" w:before="0" w:lineRule="auto" w:line="276"/>
              <w:jc w:val="left"/>
            </w:pPr>
            <w:r>
              <w:rPr>
                <w:rFonts w:ascii="Times New Roman" w:hAnsi="Times New Roman" w:cs="Times New Roman" w:eastAsia="Times New Roman"/>
                <w:b w:val="false"/>
                <w:sz w:val="26"/>
              </w:rPr>
              <w:t>06-11-2021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đăng ký kinh doanh và có trong danh bạ của cơ quan thuế.
- Phải dừng hoạt động từ 15 ngày liên tục trở lên do yêu cầu của cơ quan nhà nước có thẩm quyền để phòng, chống dịch COVID-19 hoặc do có địa điểm kinh doanh trên địa bàn thực hiện các biện pháp phòng, chống dịch theo nguyên tắc của Chỉ thị số 16/CT-TTg hoặc phải áp dụng biện pháp không hoạt động/ngừng hoạt động theo Nghị quyết số 128/NQ-CP trong thời gian từ ngày 01 tháng 5 năm 2021 đến hết ngày 31 tháng 12 năm 2021.</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2026-05-07T05:27:52Z</dcterms:created>
  <dc:creator>Apache POI</dc:creator>
</cp:coreProperties>
</file>