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cho người phụ thuộc để giảm trừ gia cảnh của người nộp thuế thu nhập cá nhân - Trường hợp cá nhân đăng ký thuế trực tiếp với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lập hồ sơ đăng ký thuế cho người phụ thuộc để giảm trừ gia cảnh và gửi đến cơ quan thuế để làm thủ tục đăng ký thuế theo nơi nộp hồ sơ như sau:
++ Tại Cục Thuế nơi cá nhân làm việc đối với cá nhân cư trú có thu nhập từ tiền lương, tiền công do các tổ chức Quốc tế, Đại sứ quán, Lãnh sự quán tại Việt Nam chi trả nhưng tổ chức này chưa thực hiện khấu trừ thuế;
++ Tại Cục Thuế nơi phát sinh công việc tại Việt Nam đối với cá nhân có thu nhập từ tiền lương, tiền công do các tổ chức, cá nhân trả từ nước ngoài;
++ Tại Chi cục Thuế, Chi cục Thuế khu vực nơi cá nhân cư trú đối với những trường hợp khác.
Thời hạn nộp hồ sơ đăng ký thuế cho người phụ thuộc để giảm trừ gia cảnh cùng với thời hạn thực hiện thủ tục đăng ký giảm trừ gia cảnh theo quy định của pháp luật thuế thu nhập cá nhân.
++ Đối với trường hợp hồ sơ đăng ký thuế điện tử: Người nộp thuế (NNT) truy cập vào Cổng thông tin điện tử mà người nộp thuế lựa chọn (Cổng thông tin điện tử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phụ thuộc là người Việt Nam: Tờ khai đăng ký thuế mẫu số 20-ĐK-TCT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Mu20-TKDKTNPT-trctip.docx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phụ thuộc là người nước ngoài:  +++ Tờ khai đăng ký thuế mẫu số 20-ĐK-TCT ban hành kèm theo Thông tư số 86/2024/TT-BTC ngày 23/12/2024 của Bộ Tài chính. +++ Bản sao Hộ chiếu còn hiệu lực của người phụ thuộc hoặc bản sao giấy tờ chứng thực cá nhân hợp pháp khác còn hiệu lực (nếu không có hộ chiếu). + Số lượng hồ sơ: 01 bộ.</w:t>
            </w:r>
          </w:p>
        </w:tc>
        <w:tc>
          <w:p/>
          <w:p>
            <w:pPr>
              <w:spacing w:after="0" w:before="0" w:lineRule="auto" w:line="276"/>
              <w:jc w:val="left"/>
            </w:pPr>
            <w:r>
              <w:rPr>
                <w:rFonts w:ascii="Times New Roman" w:hAnsi="Times New Roman" w:cs="Times New Roman" w:eastAsia="Times New Roman"/>
                <w:b w:val="false"/>
                <w:sz w:val="26"/>
              </w:rPr>
              <w:t>Mu20-TKDKTNPT-trctip.docx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cá nhân (theo mẫu 14-MST)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là người Việt Nam phải kê khai các thông tin về họ và tên, ngày tháng năm sinh, số định danh cá nhân của người phụ thuộc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
+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2026-05-19T12:37:06Z</dcterms:created>
  <dc:creator>Apache POI</dc:creator>
</cp:coreProperties>
</file>