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Bù trừ, hoàn nộp thừa các loại thuế và các khoản thu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hồ sơ đề nghị hoàn thuế theo quy định và gửi đến cơ quan thuế.</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cơ quan thuế kiểm tra tính đầy đủ của hồ sơ theo quy định. Trường hợp hồ sơ chưa đầy đủ, cơ quan thuế đề nghị người nộp thuế hoàn thiện hồ sơ theo quy định. Trường hợp hồ sơ đầy đủ, cơ quan thuế gửi Thông báo về việc tiếp nhận hồ sơ cho người nộp thuế mẫu số 01/TB-HT ban hành kèm theo phụ lục I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 và ghi sổ nhận hồ sơ trên hệ thống ứng dụng quản lý thuế.
++ Trường hợp hồ sơ được gửi qua đường bưu chính: cơ quan thuế đóng dấu tiếp nhận, ghi ngày nhận hồ sơ và ghi sổ hồ sơ trên hệ thống ứng dụng quản lý thuế.
++ Trường hợp hồ sơ được nộp đến cơ quan thuế thông qua giao dịch điện tử, việc tiếp nhận, kiểm tra, chấp nhận, giải quyết hồ sơ thông qua hệ thống xử lý dữ liệu điện tử của cơ quan thuế:
+++ Tiếp nhận hồ sơ: Cổng thông tin điện tử của Tổng Thuế tỉnh/TP gửi thông báo tiếp nhận hoặc thông báo lý do không tiếp nhận hồ sơ theo mẫu số 01/TB-HT ban hành kèm theo phụ lục I Thông tư số 80/2021/TT-BTC cho người nộp thuế qua Cổng thông tin điện tử mà người nộp thuế lựa chọn lập và gửi hồ sơ (Cổng thông tin điện tử của cơ quan nhà nước có thẩm quyền hoặc tổ chức cung cấp dịch vụ T-VAN) chậm nhất 15 phút kể từ khi nhận được hồ sơ điện tử của người nộp thuế.
Kiểm tra, giải quyết hồ sơ: 
+++ Hồ sơ được chấp nhận/không chấp nhận: Trong thời hạn 03 ngày làm việc kể từ ngày tiếp nhận hồ sơ đề nghị hoàn thuế, cơ quan thuế gửi Thông báo chấp nhận/không chấp nhận hồ sơ đề nghị hoàn thuế theo mẫu số 02/TB-HT ban hành kèm theo phụ lục I Thông tư số 80/2021/TT-BTC cho người nộp thuế.
+++ Hồ sơ không đúng thủ tục: Trong thời hạn 03 ngày làm việc kể từ ngày tiếp nhận hồ sơ đề nghị hoàn thuế, cơ quan thuế gửi Thông báo về việc hồ sơ không đúng thủ tục theo mẫu số 03/TB-HT ban hành kèm theo phụ lục I Thông tư số 80/2021/TT-BTC.</w:t>
      </w:r>
    </w:p>
    <w:p>
      <w:pPr>
        <w:spacing w:after="0" w:before="0" w:lineRule="auto" w:line="276"/>
        <w:jc w:val="both"/>
      </w:pPr>
      <w:r>
        <w:rPr>
          <w:rFonts w:ascii="Times New Roman" w:hAnsi="Times New Roman" w:cs="Times New Roman" w:eastAsia="Times New Roman"/>
          <w:b w:val="false"/>
          <w:sz w:val="26"/>
        </w:rPr>
        <w:t>+ Bước 3. Cơ quan thuế xử lý hồ sơ đề nghị hoàn thuế
Cơ quan thuế thực hiện kiểm tra, giải quyết hồ sơ đề nghị hoàn thuế của NNT theo quy định của Luật Quản lý thuế và các văn bản hướng dẫn thi hành:
Trong thời hạn 03 ngày làm việc kể từ ngày tiếp nhận hồ sơ đề nghị hoàn thuế, cơ quan thuế gửi người nộp thuế Thông báo về việc không được hoàn thuế theo mẫu số 04/TB-HT ban hành kèm theo phụ lục I Thông tư số 80/2021/TT-BTC.
Trường hợp chưa đủ thông tin để xác định hồ sơ hoàn thuế của người nộp thuế thuộc đối tượng và trường hợp được hoàn thuế, cơ quan thuế lập Thông báo giải trình, bổ sung thông tin, tài liệu theo mẫu số 01/TB-BSTT-NNT ban hành kèm theo Nghị định số 126/2020/NĐ-CP ngày 19/10/2020 của Chính phủ quy định chi tiết một số điều của Luật Quản lý thuế gửi người nộp thuế trong thời hạn 03 ngày làm việc kể từ ngày cơ quan thuế tiếp nhận hồ sơ đề nghị hoàn thuế của người nộp thuế.
Trong thời hạn 10 ngày làm việc kể từ ngày cơ quan thuế ban hành Thông báo, người nộp thuế có trách nhiệm gửi văn bản giải trình hoặc bổ sung thông tin, tài liệu theo Thông báo của cơ quan thuế.
Hết thời hạn theo Thông báo của cơ quan thuế nhưng người nộp thuế không giải trình, bổ sung hồ sơ hoàn thuế; hoặc có văn bản giải trình, bổ sung nhưng không chứng minh được số thuế đã khai là đúng thì cơ quan thuế chuyển hồ sơ hoàn thuế sang diện kiểm tra trước hoàn thuế và gửi Thông báo về việc chuyển hồ sơ sang diện kiểm tra trước hoàn thuế theo mẫu số 05/TB-HT ban hành kèm theo phụ lục I Thông tư số 80/2021/TT-BTC cho người nộp thuế trong thời hạn 06 ngày làm việc kể từ ngày chấp nhận hồ sơ hoàn thuế</w:t>
      </w:r>
    </w:p>
    <w:p>
      <w:pPr>
        <w:spacing w:after="0" w:before="0" w:lineRule="auto" w:line="276"/>
        <w:jc w:val="both"/>
      </w:pPr>
      <w:r>
        <w:rPr>
          <w:rFonts w:ascii="Times New Roman" w:hAnsi="Times New Roman" w:cs="Times New Roman" w:eastAsia="Times New Roman"/>
          <w:b w:val="false"/>
          <w:sz w:val="26"/>
        </w:rPr>
        <w:t>+ Bước 4. Cơ quan thuế trả kết quả giải quyết hồ sơ đề nghị hoàn thuế
Cơ quan thuế ban hành:
++ Quyết định hoàn thuế theo mẫu số 01/QĐHT, Phụ lục số tiền thuế, tiền chậm nộp, tiền phạt nộp thừa được hoàn trả theo mẫu số 01/PL-HTNT ban hành kèm theo phụ lục I Thông tư số 80/2021/TT-BTC trong trường hợp người nộp thuế không còn tiền thuế nợ.
++ Hoặc Quyết định hoàn thuế kiêm bù trừ thu ngân sách nhà nước theo mẫu số 02/QĐHT, Phụ lục số tiền thuế, tiền chậm nộp, tiền phạt nộp thừa được hoàn trả mẫu số 01/PL-HTNT, Phụ lục số tiền thuế, tiền chậm nộp, tiền phạt phải nộp được bù trừ 01/PL-BT ban hành kèm theo phụ lục I Thông tư số 80/2021/TT-BTC trong trường hợp người nộp thuế còn tiền thuế nợ hoặc người nộp thuế đề nghị bù trừ số thuế được hoàn trả với khoản nợ, khoản thu phát sinh của người nộp thuế khác
+ Thông báo về việc không được hoàn thuế theo mẫu số 04/TB-HT ban hành kèm theo phụ lục I Thông tư số 80/2021/TT-BTC trong trường hợp hồ sơ không thuộc diện được hoàn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06 ngày làm việc kể từ ngày cơ quan quản lý thuế có thông báo bằng văn bản về việc chấp nhận hồ sơ và thời hạn giải quyết hồ sơ hoàn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và thời hạn giải quyết hồ sơ hoàn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06 ngày làm việc kể từ ngày cơ quan quản lý thuế có thông báo bằng văn bản về việc chấp nhận hồ sơ và thời hạn giải quyết hồ sơ hoàn thuế
+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và thời hạn giải quyết hồ sơ hoàn thuế.
+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06 ngày làm việc kể từ ngày cơ quan quản lý thuế có thông báo bằng văn bản về việc chấp nhận hồ sơ và thời hạn giải quyết hồ sơ hoàn thuế
+Thông qua dịch vụ bưu chính công ích theo quy định của Thủ tướng Chính phủ, qua thuê dịch vụ của doanh nghiệp, cá nhân hoặc qua ủy quyền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và thời hạn giải quyết hồ sơ hoàn thuế.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trong trường hợp người nộp thuế không trực tiếp thực hiện thủ tục hoàn thuế, trừ trường hợp đại lý thuế nộp hồ sơ hoàn thuế theo hợp đồng đã ký giữa đại lý thuế và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xử lý số tiền thuế, tiền chậm nộp, tiền phạt nộp thừa mẫu số 01/DNXLNT tại Phụ lục I ban hành kèm theo Thông tư số 80/2021/TT-BTC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Mau01.DNXLNT.docx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hoàn thuế kiêm bù trừ thu Ngân sách nhà nước, Thông báo về việc không được hoàn thuế (Mẫu số 04/TB-HT), Quyết định hoàn thuế (Mẫu số 01/QĐHT), Phụ lục số tiền thuế, tiền chậm nộp, tiền phạt nộp thừa được hoàn trả (Mẫu số 01/PL-HTNT), Phụ lục số tiền thuế, tiền chậm nộp, tiền phạt phải nộp được bù trừ  (Mẫu số 01/PL-BT)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2026-05-18T12:37:31Z</dcterms:created>
  <dc:creator>Apache POI</dc:creator>
</cp:coreProperties>
</file>