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1.008671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Xử lý hồ sơ đề xuất sửa đổi, bổ sung loài trong Danh mục loài nguy cấp, quý, hiếm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tồn thiên nhiên và Đa dạng sinh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đưa vào hoặc đưa ra khỏi Danh mục loài nguy cấp, quý, hiếm; loài nguy cấp, quý, hiếm được ưu tiên bảo vệ nộp hồ sơ nộp hồ sơ trực tiếp hoặc qua dịch vụ bưu chính hoặc qua môi trường mạng.
- Bước 2: Kiểm tra hồ sơ
Cơ quan được Bộ trưởng Bộ Nông nghiệp và Môi trường giao tiếp nhận hồ sơ giải quyết thủ tục hành chính có trách nhiệm tiếp nhận hồ sơ, trả lời ngay tính đầy đủ của hồ sơ đối với trường hợp nộp trực tiếp; trả lời tính đầy đủ của hồ sơ trong 01 ngày làm việc đối với trường hợp nộp hồ sơ qua môi trường mạng hoặc qua dịch vụ bưu chính bằng văn bản.
- Bước 3: Thẩm định hồ sơ
Trong thời hạn ba mươi (30) ngày làm việc, kể từ ngày nhận được hồ sơ hợp lệ, Cơ quan chuyên môn được Bộ trưởng Bộ Nông nghiệp và Môi trường giao giải quyết thủ tục hành chính trình Bộ trưởng Bộ Nông nghiệp và Môi trường thành lập Hội đồng thẩm định và tiến hành thẩm định hồ sơ.
- Bước 4: Tổng hợp kết quả thẩm định và thông báo cho tổ chức, cá nhân
Trong thời hạn năm (05) ngày làm việc, kể từ ngày có kết quả thẩm định, Cơ quan chuyên môn được Bộ trưởng Bộ Nông nghiệp và Môi trường giao giải quyết thủ tục hành chính thực hiện các công việc: (1) thông báo cho tổ chức, cá nhân kết quả hồ sơ đề xuất; (2) gửi văn bản đề nghị đưa loài vào hoặc đưa ra khỏi Danh mục loài nguy cấp, quý, hiếm; loài được ưu tiên bảo vệ kèm theo hồ sơ và kết quả thẩm định của Hội đồng tới Bộ trưởng Bộ Nông nghiệp và Môi trường để xem xét quyết định việc đưa loài vào hoặc đưa ra khỏi Danh mục.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35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35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35 ngày làm việc, kể từ ngày nhận được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xuất sửa đổi, bổ sung</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đề xuất sửa đổi, bổ sung loài trong Danh mục loài nguy cấp, quý, hiếm</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Lâm nghiệp và Kiểm lâm - Bộ NN và MT, Cục Bảo tồn thiên nhiên và Đa dạng sinh học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Văn phòng tiếp nhận và trả kết quả giải quyết thủ tục hành chính của Bộ Nông nghiệp và Môi trường, số 10 đường Tôn Thất Thuyết, phường Cầu Giấy, Thành phố Hà Nội. Hoặc nộp trực tuyến tại địa chỉ https://dichvucong.mae.gov.vn.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mục loài được ưu tiên bảo vệ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20/2008/QH12</w:t>
            </w:r>
          </w:p>
        </w:tc>
        <w:tc>
          <w:p/>
          <w:p>
            <w:pPr>
              <w:spacing w:after="0" w:before="0" w:lineRule="auto" w:line="276"/>
              <w:jc w:val="left"/>
            </w:pPr>
            <w:r>
              <w:rPr>
                <w:rFonts w:ascii="Times New Roman" w:hAnsi="Times New Roman" w:cs="Times New Roman" w:eastAsia="Times New Roman"/>
                <w:b w:val="false"/>
                <w:sz w:val="26"/>
              </w:rPr>
              <w:t>Luật đa dạng sinh học</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160/2013/NĐ-CP</w:t>
            </w:r>
          </w:p>
        </w:tc>
        <w:tc>
          <w:p/>
          <w:p>
            <w:pPr>
              <w:spacing w:after="0" w:before="0" w:lineRule="auto" w:line="276"/>
              <w:jc w:val="left"/>
            </w:pPr>
            <w:r>
              <w:rPr>
                <w:rFonts w:ascii="Times New Roman" w:hAnsi="Times New Roman" w:cs="Times New Roman" w:eastAsia="Times New Roman"/>
                <w:b w:val="false"/>
                <w:sz w:val="26"/>
              </w:rPr>
              <w:t>Nghị định 160/2013/NĐ-CP</w:t>
            </w:r>
          </w:p>
        </w:tc>
        <w:tc>
          <w:p/>
          <w:p>
            <w:pPr>
              <w:spacing w:after="0" w:before="0" w:lineRule="auto" w:line="276"/>
              <w:jc w:val="left"/>
            </w:pPr>
            <w:r>
              <w:rPr>
                <w:rFonts w:ascii="Times New Roman" w:hAnsi="Times New Roman" w:cs="Times New Roman" w:eastAsia="Times New Roman"/>
                <w:b w:val="false"/>
                <w:sz w:val="26"/>
              </w:rPr>
              <w:t>12-11-2013</w:t>
            </w:r>
          </w:p>
        </w:tc>
        <w:tc>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27/2025/TT-BNNMT</w:t>
            </w:r>
          </w:p>
        </w:tc>
        <w:tc>
          <w:p/>
          <w:p>
            <w:pPr>
              <w:spacing w:after="0" w:before="0" w:lineRule="auto" w:line="276"/>
              <w:jc w:val="left"/>
            </w:pPr>
            <w:r>
              <w:rPr>
                <w:rFonts w:ascii="Times New Roman" w:hAnsi="Times New Roman" w:cs="Times New Roman" w:eastAsia="Times New Roman"/>
                <w:b w:val="false"/>
                <w:sz w:val="26"/>
              </w:rPr>
              <w:t>Thông tư số 27/2025/TT-BNNMT</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Danh mục loài được ưu tiên bảo vệ, đề nghị đưa vào hoặc đưa ra khỏi Danh mục loài nguy cấp, quý, hiếm được ưu tiên bảo vệ</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Thẩm định hồ sơ đề nghị đưa vào hoặc đưa ra khỏi Danh mục loài được ưu tiên bảo vệ</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2026-05-24T15:53:49Z</dcterms:created>
  <dc:creator>Apache POI</dc:creator>
</cp:coreProperties>
</file>