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1404/QĐ-UBND_ĐT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hồ sơ cấp mới/cấp lại Giấy chứng nhận biển số nhà</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hoàn thiện hồ sơ theo hướng dẫn;
Bước 2:  Bộ phận Tiếp nhận và trả kết quả tiếp nhận hồ sơ: kiểm tra tính hợp lệ và đầy đủ của các giấy tờ có trong hồ sơ và chuyển cho công chức chuyên môn xử lý.
Bước 3: Công chức chuyên môn xử lý hồ sơ, trình lãnh đạo UBND cấp xã xác nhận vào đơn và chuyển cho Bộ phận tiếp nhận và trả kết quả thuộc UBND cấp huyện.
Bước 4: Nhận lại giấy chứng nhận từ UBND cấp huyện và trả cho công dân,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trong đó:  + UBND phường, xã 01 ngày. + UBND quận, huyện 02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được nộp trực tiếp tại Bộ phận Tiếp nhận và trả kết quả thuộc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số nhà</w:t>
            </w:r>
          </w:p>
        </w:tc>
        <w:tc>
          <w:p/>
          <w:p>
            <w:pPr>
              <w:spacing w:after="0" w:before="0" w:lineRule="auto" w:line="276"/>
              <w:jc w:val="left"/>
            </w:pPr>
            <w:r>
              <w:rPr>
                <w:rFonts w:ascii="Times New Roman" w:hAnsi="Times New Roman" w:cs="Times New Roman" w:eastAsia="Times New Roman"/>
                <w:b w:val="false"/>
                <w:sz w:val="26"/>
              </w:rPr>
              <w:t>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Tại UBND phường, xã là nội dung xác nhận; tại UBND quận, huyện là Giấy chứng nhận số nhà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05/2006/QĐ-BXD</w:t>
            </w:r>
          </w:p>
        </w:tc>
        <w:tc>
          <w:p/>
          <w:p>
            <w:pPr>
              <w:spacing w:after="0" w:before="0" w:lineRule="auto" w:line="276"/>
              <w:jc w:val="left"/>
            </w:pPr>
            <w:r>
              <w:rPr>
                <w:rFonts w:ascii="Times New Roman" w:hAnsi="Times New Roman" w:cs="Times New Roman" w:eastAsia="Times New Roman"/>
                <w:b w:val="false"/>
                <w:sz w:val="26"/>
              </w:rPr>
              <w:t>Về việc ban hành Quy chế đánh số và gắn biển số nhà</w:t>
            </w:r>
          </w:p>
        </w:tc>
        <w:tc>
          <w:p/>
          <w:p>
            <w:pPr>
              <w:spacing w:after="0" w:before="0" w:lineRule="auto" w:line="276"/>
              <w:jc w:val="left"/>
            </w:pPr>
            <w:r>
              <w:rPr>
                <w:rFonts w:ascii="Times New Roman" w:hAnsi="Times New Roman" w:cs="Times New Roman" w:eastAsia="Times New Roman"/>
                <w:b w:val="false"/>
                <w:sz w:val="26"/>
              </w:rPr>
              <w:t>08-03-2006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2026-05-19T12:37:17Z</dcterms:created>
  <dc:creator>Apache POI</dc:creator>
</cp:coreProperties>
</file>