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1.007187.000.00.00.H32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di dời công trình cho cơ quan có thẩm quyền cấp giấy phép xây dựng;
-- Cơ quan có thẩm quyền cấp giấy phép xây dựng có trách nhiệm tiếp nhận hồ sơ của tổ chức, cá nhân đề nghị cấp giấy phép di dời công trình; kiểm tra hồ sơ; ghi giấy biên nhận đối với trường hợp hồ sơ đáp ứng theo quy định hoặc hướng dẫn để chủ đầu tư hoàn thiện hồ sơ đối với trường hợp hồ sơ không đáp ứng theo quy định;
-- Trong thời hạn 07 ngày làm việc kể từ ngày nhận được hồ sơ, cơ quan có thẩm quyền cấp giấy phép di dời công trình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
--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
--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
-- Kể từ ngày nhận đủ hồ sơ hợp lệ, cơ quan có thẩm quyền cấp giấy phép di dời công trình phải xem xét hồ sơ để cấp giấy phép trong thời gian 30 ngày đối với trường hợp cấp giấy phép di dời và trong thời gian 15 ngày đối với nhà ở riêng lẻ. Trường hợp đến thời hạn cấp giấy phép di dời nhưng cần phải xem xét thêm thì cơ quan cấp giấy phép di dời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đầu tư gửi hồ sơ trực tiếp hoặc gửi qua đường bưu điện đến Sở Xây dựng (hoặc Ban quản lý khu công nghiệp, khu kinh tế, khu chế xuất, khu công nghệ cao) theo phân cấp của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đầu tư gửi hồ sơ trực tiếp hoặc gửi qua đường bưu điện đến Sở Xây dựng (hoặc Ban quản lý khu công nghiệp, khu kinh tế, khu chế xuất, khu công nghệ cao) theo phân cấp của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tại Phụ lục số 1 Thông tư số 15/2016/TT-BXD. - Bản sao hoặc tệp tin chứa bản chụp chính một trong những giấy tờ chứng minh quyền sử dụng đất theo quy định của pháp luật về đất đai nơi công trình sẽ di dời đến và giấy tờ hợp pháp về quyền sở hữu công trình theo quy định của pháp luật. - Bản sao hoặc tệp tin chứa bản chụp chính một trong những giấy tờ chứng minh quyền sử dụng đất theo quy định của pháp luật về đất đai tại Nghị định số 53/2017/NĐ-CP ngày 08/5/2017 bao gồm: + Giấy chứng nhận quyền sử dụng đất được cấp theo quy định của Luật đất đai năm 1987, Luật đất đai năm 1993, Luật sửa đổi, bổ sung một số điều của Luật đất đai năm 2001, Luật đất đai năm 2003. +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 +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 Bản sao hoặc tệp tin chứa bản chụp chính bản vẽ tổng mặt bằng, nơi công trình sẽ được di dời tới tỷ lệ 1/50 - 1/500. - Bản sao hoặc tệp tin chứa bản chụp chính bản vẽ mặt bằng móng tỷ lệ 1/100 - 1/200, mặt cắt móng tỷ lệ 1/50 tại địa điểm công trình sẽ di dời tới. - Bản sao hoặc tệp tin chứa bản chụp chính báo cáo kết quả khảo sát đánh giá chất lượng hiện trạng của công trình do tổ chức, cá nhân có đủ điều kiện năng lực thực hiện. - Bản sao hoặc tệp tin chứa bản chụp chính phương án di dời gồm: + Phần thuyết minh về hiện trạng công trình và khu vực công trình sẽ được di dời đến; giải pháp di dời, phương án bố trí sử dụng phương tiện, thiết bị, nhân lực; giải pháp bảo đảm an toàn cho công trình, người, máy móc, thiết bị và công trình lân cận; bảo đảm vệ sinh môi trường; tiến độ di dời; tổ chức, cá nhân thực hiện di dời công trình; + Phần bản vẽ biện pháp thi công di dời công trình. - Trường hợp thiết kế xây dựng của công trình đã được cơ quan chuyên môn về xây dựng thẩm định, các bản vẽ thiết kế quy định tại mục 3, mục 4 Điểm này là bản sao hoặc tệp tin chứa bản chụp các bản vẽ thiết kế xây dựng đã được cơ quan chuyên môn về xây dựng thẩm định. + Bản sao hoặc tệp tin chứa bản chụp chính báo cáo kết quả thẩm định thiết kế của cơ quan chuyên môn về xây dựng đối với công trình theo quy định phải được thẩm định thiết kế. + Bản sao hoặc tệp tin chứa bản chụp chính văn bản bản cam kết của chủ đầu tư bảo đảm an toàn cho công trình và công trình lân cận đối với công trình xây chen, có tầng hầm. + Bản sao hoặc tệp tin chứa bản chụp chính bản kê khai năng lực, kinh nghiệm của tổ chức, cá nhân thiết kế theo mẫu tại Phụ lục số 3 Thông tư số 15/2016/TT-BXD, kèm theo bản sao chứng chỉ hành nghề hoạt động xây dựng, đối với công trình chưa được cơ quan chuyên môn về xây dựng thẩm định thiết kế. + Bản sao hoặc tệp tin chứa bản chụp chính quyết định đầu tư đối với công trình yêu cầu phải lập dự án đầu tư xây dựng.</w:t>
            </w:r>
          </w:p>
        </w:tc>
        <w:tc>
          <w:p/>
          <w:p>
            <w:pPr>
              <w:spacing w:after="0" w:before="0" w:lineRule="auto" w:line="276"/>
              <w:jc w:val="left"/>
            </w:pPr>
            <w:r>
              <w:rPr>
                <w:rFonts w:ascii="Times New Roman" w:hAnsi="Times New Roman" w:cs="Times New Roman" w:eastAsia="Times New Roman"/>
                <w:b w:val="false"/>
                <w:sz w:val="26"/>
              </w:rPr>
              <w:t>Don de nghi cap giay phep di doi cong trinh. 25.docx</w:t>
            </w:r>
          </w:p>
        </w:tc>
        <w:tc>
          <w:p/>
          <w:p>
            <w:pPr>
              <w:spacing w:after="0" w:before="0" w:lineRule="auto" w:line="276"/>
              <w:jc w:val="left"/>
            </w:pPr>
            <w:r>
              <w:rPr>
                <w:rFonts w:ascii="Times New Roman" w:hAnsi="Times New Roman" w:cs="Times New Roman" w:eastAsia="Times New Roman"/>
                <w:b w:val="false"/>
                <w:sz w:val="26"/>
              </w:rPr>
              <w:t xml:space="preserve">Bản chính: </w:t>
              <w:t>10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Vân Phong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2026-05-26T22:06:14Z</dcterms:created>
  <dc:creator>Apache POI</dc:creator>
</cp:coreProperties>
</file>