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áp dụng thí điểm kỹ thuật mới, phương pháp mới trong khám bệnh, chữa bệnh đối với kỹ thuật mới, phương pháp mới quy định tại Khoản 3 Điều 2 Thông tư số 07/2015/TT-BYT thuộc thẩm quyền quản lý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01 bộ hồ sơ về Sở Y tế đề nghị áp dụng thí điểm kỹ thuật mới, phương pháp mới.</w:t>
      </w:r>
    </w:p>
    <w:p>
      <w:pPr>
        <w:spacing w:after="0" w:before="0" w:lineRule="auto" w:line="276"/>
        <w:jc w:val="both"/>
      </w:pPr>
      <w:r>
        <w:rPr>
          <w:rFonts w:ascii="Times New Roman" w:hAnsi="Times New Roman" w:cs="Times New Roman" w:eastAsia="Times New Roman"/>
          <w:b w:val="false"/>
          <w:sz w:val="26"/>
        </w:rPr>
        <w:t xml:space="preserve"> Bước 2: Trong thời hạn 05 ngày làm việc, kể từ ngày nhận hồ sơ (căn cứ vào ngày ghi trên sổ công văn đến của cơ quan tiếp nhận hồ sơ), cơ quan tiếp nhận hồ sơ phải xem xét xác định hồ sơ hợp lệ hoặc chưa hợp lệ.
Đối với hồ sơ chưa hợp lệ, cơ quan tiếp nhận hồ sơ phải có văn bản thông báo cho cơ sở khám bệnh, chữa bệnh đề nghị áp dụng thí điểm kỹ thuật mới, phương pháp mới hoàn chỉnh hồ sơ. Văn bản thông báo phải nêu cụ thể tài liệu cần bổ sung, nội dung cần sửa đổi, bổ sung.</w:t>
      </w:r>
    </w:p>
    <w:p>
      <w:pPr>
        <w:spacing w:after="0" w:before="0" w:lineRule="auto" w:line="276"/>
        <w:jc w:val="both"/>
      </w:pPr>
      <w:r>
        <w:rPr>
          <w:rFonts w:ascii="Times New Roman" w:hAnsi="Times New Roman" w:cs="Times New Roman" w:eastAsia="Times New Roman"/>
          <w:b w:val="false"/>
          <w:sz w:val="26"/>
        </w:rPr>
        <w:t xml:space="preserve"> Bước 3: Trong thời hạn 07 ngày làm việc, kể từ ngày nhận đủ hồ sơ hợp lệ được ghi trên Phiếu tiếp nhận hồ sơ hoặc Sổ công văn đến của cơ quan tiếp nhận hồ sơ, cơ quan tiếp nhận hồ sơ phải tổ chức thẩm định hồ sơ.
Trường hợp cần thiết, Thủ trưởng cơ quan tiếp nhận hồ sơ quyết định việc xin ý kiến chuyên gia hoặc thành lập Hội đồng tư vấn để xem xét hồ sơ và có kết luận bằng biên bản.</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nhận được văn bản thẩm định hồ sơ, Sở Y tế quyết định cho phép cơ sở khám bệnh, chữa bệnh triển khai thí điểm kỹ thuật mới, phương pháp mới, trong đó nêu rõ số lượng người bệnh hoặc thời gian được triển khai thí điểm đối với từng loại kỹ thuật mới, phương pháp mới. Trường hợp không đồng ý cho cơ sở khám bệnh, chữa bệnh triển khai thí điểm kỹ thuật mới, phương pháp mới, Sở Y tế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10 ngày làm việc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áp dụng thí điểm kỹ thuật mới, phương pháp mới theo mẫu quy định tại Phụ lục số 2 ban hành kèm theo Thông tư số 07/2015/TT-BYT.</w:t>
            </w:r>
          </w:p>
        </w:tc>
        <w:tc>
          <w:p/>
          <w:p>
            <w:pPr>
              <w:spacing w:after="0" w:before="0" w:lineRule="auto" w:line="276"/>
              <w:jc w:val="left"/>
            </w:pPr>
            <w:r>
              <w:rPr>
                <w:rFonts w:ascii="Times New Roman" w:hAnsi="Times New Roman" w:cs="Times New Roman" w:eastAsia="Times New Roman"/>
                <w:b w:val="false"/>
                <w:sz w:val="26"/>
              </w:rPr>
              <w:t>TT 07_2015_Phu luc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tính hợp pháp, bằng chứng lâm sàng, tính hiệu quả trong khám bệnh, chữa bệnh của kỹ thuật mới, phương pháp mới: - Bản sao có chứng thực văn bản xác nhận của cơ quan nhà nước có thẩm quyền đã cho phép cơ sở khám bệnh, chữa bệnh của Việt Nam áp dụng phương pháp mới, kỹ thuật mới. - Báo cáo đánh giá kết quả về tính an toàn, hiệu quả trong áp dụng kỹ thuật mới, phương pháp mới của cơ sở khám bệnh, chữa bệnh của Việt Nam đã thực hiện kỹ thuật mới, phương pháp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triển khai áp dụng kỹ thuật mới, phương pháp mới bao gồm các nội dung chủ yếu sau: mô tả năng lực của cơ sở khám bệnh, chữa bệnh đề nghị áp dụng về cơ sở vật chất, nhân lực, thiết bị y tế, quy trình kỹ thuật dự kiến thực hiện theo quy định tại các điều 4, 5, 6 và 7 Thông tư số 07/2015/TT-BYT; giá dịch vụ dự kiến áp dụng, hiệu quả kinh tế - xã hội và phương án triển khai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khám bệnh, chữa bệnh và bản sao có chứng thực giấy chứng nhận hoặc chứng chỉ chuyên môn của người hành nghề có liên quan đến thực hiện kỹ thuật mới, phương pháp mới. Đối với các văn bằng, giấy chứng nhận, chứng chỉ chuyên môn của người hành nghề do cơ sở nước ngoài cấp phải được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hợp đồng chuyển giao kỹ thuật mới, phương pháp mới trong trường hợp nhận chuyển giao từ cơ quan, tổ chức, cá nhân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07/2015/TT-BYT</w:t>
            </w:r>
          </w:p>
        </w:tc>
        <w:tc>
          <w:p/>
          <w:p>
            <w:pPr>
              <w:spacing w:after="0" w:before="0" w:lineRule="auto" w:line="276"/>
              <w:jc w:val="left"/>
            </w:pPr>
            <w:r>
              <w:rPr>
                <w:rFonts w:ascii="Times New Roman" w:hAnsi="Times New Roman" w:cs="Times New Roman" w:eastAsia="Times New Roman"/>
                <w:b w:val="false"/>
                <w:sz w:val="26"/>
              </w:rPr>
              <w:t>Thông tư 07/2015/TT-BYT - Quy định chi tiết điều kiện, thủ tục cho phép áp dụng kỹ thuật mới, phương pháp mới trong khám bệnh, chữa bệnh</w:t>
            </w:r>
          </w:p>
        </w:tc>
        <w:tc>
          <w:p/>
          <w:p>
            <w:pPr>
              <w:spacing w:after="0" w:before="0" w:lineRule="auto" w:line="276"/>
              <w:jc w:val="left"/>
            </w:pPr>
            <w:r>
              <w:rPr>
                <w:rFonts w:ascii="Times New Roman" w:hAnsi="Times New Roman" w:cs="Times New Roman" w:eastAsia="Times New Roman"/>
                <w:b w:val="false"/>
                <w:sz w:val="26"/>
              </w:rPr>
              <w:t>03-04-2015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 Thông tư số 07/2015/TT-BYT: Điều kiện về tổ chức và nhân lực của cơ sở khám bệnh, chữa bệnh dự kiến áp dụng kỹ thuật mới, phương pháp mới
1. Tổ chức
Cơ sở khám bệnh, chữa bệnh dự kiến áp dụng kỹ thuật mới, phương pháp mới phải có giấy phép hoạt động theo quy định của pháp luật về khám bệnh, chữa bệnh.
2. Nhân lực
a) Có đủ bác sỹ, điều dưỡng viên, hộ sinh viên, kỹ thuật viên và nhân viên khác để thực hiện kỹ thuật mới, phương pháp mới theo quy trình kỹ thuật đã được phê duyệt quy định tại Điều 7 Thông tư số 07/2015/TT-BYT.
b) Người thực hiện kỹ thuật mới, phương pháp mới phải đáp ứng đủ các điều kiện sau đây:
- Có chứng chỉ hành nghề khám bệnh, chữa bệnh mà phạm vi chuyên môn hành nghề phù hợp với kỹ thuật mới, phương pháp mới.
- Có giấy chứng nhận hoặc chứng chỉ đã được đào tạo về kỹ thuật mới, phương pháp mới dự kiến thực hiện, do cơ sở có chức năng đào tạo cấp hoặc giấy chứng nhận về việc chuyển giao kỹ thuật do cơ sở khám bệnh, chữa bệnh trong nước hoặc nước ngoài cấp.
- Là người làm việc hợp pháp tại cơ sở khám bệnh, chữa bệnh.
Điều 5 Thông tư số 07/2015/TT-BYT: Điều kiện về cơ sở vật chất
Cơ sở khám bệnh, chữa bệnh phải bảo đảm cơ sở vật chất theo quy định tại Thông tư số 41/2011/TT-BYT ngày 14 tháng 11 năm 2011 của Bộ trưởng Bộ Y tế hướng dẫn cấp chứng chỉ hành nghề đối với người hành nghề và cấp giấy phép hoạt động đối với cơ sở khám bệnh, chữa bệnh và các điều kiện cần thiết liên quan khác để đáp ứng với việc áp dụng kỹ thuật mới, phương pháp mới.
Điều 6 Thông tư số 07/2015/TT-BYT: Điều kiện về trang thiết bị, thuốc và vật tư y tế
Cơ sở khám bệnh, chữa bệnh phải có đủ trang thiết bị, dụng cụ y tế, thuốc, vật tư y tế đã được phép lưu hành tại Việt Nam để đáp ứng yêu cầu thực hiện quy trình kỹ thuật mới, phương pháp mới theo quy trình kỹ thuật đã được phê duyệt quy định tại Điều 7 Thông tư số 07/2015/TT-BYT.
Điều 7 Thông tư số 07/2015/TT-BYT: Điều kiện về quy trình kỹ thuật
Cơ sở khám bệnh, chữa bệnh phải thực hiện quy trình kỹ thuật đã được Bộ trưởng Bộ Y tế phê duyệt. Trường hợp quy trình kỹ thuật chưa được Bộ trưởng Bộ Y tế phê duyệt, cơ sở khám bệnh, chữa bệnh phải xây dựng và phê duyệt quy trình kỹ thuật theo quy định tại Khoản 1 Điều 7 Thông tư số 07/2015/TT-BYT.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2026-05-09T02:33:20Z</dcterms:created>
  <dc:creator>Apache POI</dc:creator>
</cp:coreProperties>
</file>