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nghĩa vụ quân sự chuyển đi khi thay đổi nơi cư trú hoặc nơi làm việc, học tập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Nghĩa vụ quân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Công dân đã đăng ký nghĩa vụ quân sự khi thay đổi nơi cư trú hoặc nơi làm việc, học tập trực tiếp đến Ban Chỉ huy quân sự cấp xã làm thủ tục đăng ký nghĩa vụ quân sự chuyển đi. Trường hợp cơ quan, tổ chức không có Ban Chỉ huy quân sự, thì người đứng đầu hoặc người đại diện hợp pháp của cơ quan, tổ chức có trách nhiệm tổ chức cho công dân làm thủ tục đăng ký nghĩa vụ quân sự chuyển đi tại nơi cư trú;</w:t>
      </w:r>
    </w:p>
    <w:p>
      <w:pPr>
        <w:spacing w:after="0" w:before="0" w:lineRule="auto" w:line="276"/>
        <w:jc w:val="both"/>
      </w:pPr>
      <w:r>
        <w:rPr>
          <w:rFonts w:ascii="Times New Roman" w:hAnsi="Times New Roman" w:cs="Times New Roman" w:eastAsia="Times New Roman"/>
          <w:b w:val="false"/>
          <w:sz w:val="26"/>
        </w:rPr>
        <w:t>Bước 2: Trong thời hạn 01 ngày, Ban Chỉ huy quân sự cấp xã có trách nhiệm làm thủ tục cho công dân thực hiện đăng ký nghĩa vụ quân sự chuyển đi và cấp Giấy giới thiệu di chuyển đăng ký nghĩa vụ quân sự hoặc Giấy giới thiệu di chuyển quân nhân dự bị cho công dân, Phiếu quân nhân dự bị; đưa ra khỏi Sổ đăng ký công dân sẵn sàng nhập ngũ hoặc Sổ đăng ký quân nhân dự bị.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Người làm thủ tục trực tiếp đến Ban Chỉ huy quân sự cấp xã đăng ký nghĩa vụ quân sự chuyển đi.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Người làm thủ tục trực tiếp đến Ban Chỉ huy quân sự cấp xã đăng ký nghĩa vụ quân sự chuyển đi.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giới thiệu di chuyển đăng ký nghĩa vụ quân sự hoặc Giấy giới thiệu di chuyển quân nhân dự bị cho công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chụp Giấy chứng nhận đăng ký nghĩa vụ quân sự hoặc Giấy chứng nhận đăng ký quân nhân dự bị (mang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chụp một trong những giấy tờ sau: Thẻ Căn cước công dân, Chứng minh nhân dân, Giấy xác nhận thông tin về cư trú, Giấy thông báo số định danh cá nhân và thông tin công dân trong Cơ sở dữ liệu quốc gia về dân cư hoặc quyết định của người đứng đầu cơ quan, tổ chức về thay đổi nơi làm việc, học tập mới (mang theo bản chính để đối chiếu). Trường hợp cơ quan hoặc người có thẩm quyền được giao trách nhiệm tiếp nhận, giải quyết thủ tục hành chính, cung cấp dịch vụ công, khai thác được thông tin về nơi cư trú của công dân trong Cơ sở dữ liệu quốc gia về dân cư thì không yêu cầu công dân nộp bản chụp thẻ Căn cước công dân, Chứng minh nhân dân, Giấy xác nhận thông tin về cư trú, Giấy thông báo số định danh cá nhân và thông tin công dân trong Cơ sở dữ liệu quốc gia về dân cư (mang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chỉ huy quân sự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Ban chỉ huy quân sự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Ban Chỉ huy quân sự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cơ quan, tổ chức liên quan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giới thiệu di chuyển đăng ký nghĩa vụ quân sự hoặc Giấy giới thiệu di chuyển quân nhân dự bị cho công dân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78/2015/QH13</w:t>
            </w:r>
          </w:p>
        </w:tc>
        <w:tc>
          <w:p/>
          <w:p>
            <w:pPr>
              <w:spacing w:after="0" w:before="0" w:lineRule="auto" w:line="276"/>
              <w:jc w:val="left"/>
            </w:pPr>
            <w:r>
              <w:rPr>
                <w:rFonts w:ascii="Times New Roman" w:hAnsi="Times New Roman" w:cs="Times New Roman" w:eastAsia="Times New Roman"/>
                <w:b w:val="false"/>
                <w:sz w:val="26"/>
              </w:rPr>
              <w:t>	 Luật 78/2015/QH13</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13/2016/NĐ-CP	</w:t>
            </w:r>
          </w:p>
        </w:tc>
        <w:tc>
          <w:p/>
          <w:p>
            <w:pPr>
              <w:spacing w:after="0" w:before="0" w:lineRule="auto" w:line="276"/>
              <w:jc w:val="left"/>
            </w:pPr>
            <w:r>
              <w:rPr>
                <w:rFonts w:ascii="Times New Roman" w:hAnsi="Times New Roman" w:cs="Times New Roman" w:eastAsia="Times New Roman"/>
                <w:b w:val="false"/>
                <w:sz w:val="26"/>
              </w:rPr>
              <w:t>Nghị định 13/2016/NĐ-CP</w:t>
            </w:r>
          </w:p>
        </w:tc>
        <w:tc>
          <w:p/>
          <w:p>
            <w:pPr>
              <w:spacing w:after="0" w:before="0" w:lineRule="auto" w:line="276"/>
              <w:jc w:val="left"/>
            </w:pPr>
            <w:r>
              <w:rPr>
                <w:rFonts w:ascii="Times New Roman" w:hAnsi="Times New Roman" w:cs="Times New Roman" w:eastAsia="Times New Roman"/>
                <w:b w:val="false"/>
                <w:sz w:val="26"/>
              </w:rPr>
              <w:t>19-02-2016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2026-05-16T22:43:09Z</dcterms:created>
  <dc:creator>Apache POI</dc:creator>
</cp:coreProperties>
</file>