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khẩu, nhập khẩu giống cây trồng lâm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Trung ương</w:t>
      </w:r>
    </w:p>
    <w:p>
      <w:pPr>
        <w:spacing w:after="0" w:before="0" w:lineRule="auto" w:line="276"/>
        <w:jc w:val="both"/>
      </w:pPr>
      <w:r>
        <w:rPr>
          <w:rFonts w:ascii="Times New Roman" w:hAnsi="Times New Roman" w:cs="Times New Roman" w:eastAsia="Times New Roman"/>
          <w:b w:val="false"/>
          <w:sz w:val="26"/>
        </w:rPr>
        <w:t>- Bước 1: Tổ chức, cá nhân nộp 01 bộ hồ sơ theo quy định tại khoản 5 Điều này đến Cục Lâm nghiệp và Kiểm lâm theo cách thức trực tiếp tại Bộ phận một cửa hoặc qua dịch vụ bưu chính công ích hoặc qua dịch vụ bưu chính hoặc trực tuyến tại Cổng dịch vụ công quốc gia. 
- Bước 2: Cục Lâm nghiệp và Kiểm lâm trường kiểm tra và tiếp nhận ngay khi hồ sơ đảm bảo tính đầy đủ đối với hồ sơ nộp trực tiếp; kiểm tra và tiếp nhận trong 01 ngày làm việc đối với hồ sơ nộp qua dịch vụ bưu chính công ích hoặc nộp qua dịch vụ bưu chính hoặc nộp trực tuyến tại Cổng dịch vụ công quốc gia, trường hợp thành phần hồ sơ không hợp lệ thì trả lời bằng văn bản và nêu rõ lý do.
- Bước 3: Trong thời hạn 04 ngày làm việc kể từ ngày nhận đủ hồ sơ hợp lệ, Cục Lâm nghiệp và Kiểm lâm tổ chức thẩm định và cấp giấy phép xuất khẩu, nhập khẩu giống cây trồng lâm nghiệp theo Mẫu số 13 Phụ lục I ban hành kèm theo Thông tư này; trường hợp không cấp giấy phép thì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Cấp tỉnh</w:t>
      </w:r>
    </w:p>
    <w:p>
      <w:pPr>
        <w:spacing w:after="0" w:before="0" w:lineRule="auto" w:line="276"/>
        <w:jc w:val="both"/>
      </w:pPr>
      <w:r>
        <w:rPr>
          <w:rFonts w:ascii="Times New Roman" w:hAnsi="Times New Roman" w:cs="Times New Roman" w:eastAsia="Times New Roman"/>
          <w:b w:val="false"/>
          <w:sz w:val="26"/>
        </w:rPr>
        <w:t>- Bước 1: Tổ chức, cá nhân nộp 01 bộ hồ sơ theo quy định tại khoản 5 Điều này đến Sở Nông nghiệp và Môi trường nơi tổ chức đặt trụ sở hoặc cá nhân cư trú đối với tổ chức, cá nhân khác theo cách thức trực tiếp tại Bộ phận một cửa hoặc qua dịch vụ bưu chính công ích hoặc qua dịch vụ bưu chính hoặc trực tuyến tại Cổng dịch vụ công quốc gia. 
- Bước 2: Sở Nông nghiệp và Môi trường kiểm tra và tiếp nhận ngay khi hồ sơ đảm bảo tính đầy đủ đối với hồ sơ nộp trực tiếp; kiểm tra và tiếp nhận trong 01 ngày làm việc đối với hồ sơ nộp qua dịch vụ bưu chính công ích hoặc nộp qua dịch vụ bưu chính hoặc nộp trực tuyến tại Cổng dịch vụ công quốc gia, trường hợp thành phần hồ sơ không hợp lệ thì trả lời bằng văn bản và nêu rõ lý do.
- Bước 3: Trong thời hạn 04 ngày làm việc kể từ ngày nhận đủ hồ sơ hợp lệ, Sở Nông nghiệp và Môi trường tổ chức thẩm định và cấp giấy phép xuất khẩu, nhập khẩu giống cây trồng lâm nghiệp theo Mẫu số 13 Phụ lục I ban hành kèm theo Thông tư này; trường hợp không cấp giấy phép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nhập khẩu giống, ngoài giấy tờ quy định tại điểm a1 và điểm a2 khoản này, tổ chức, cá nhân phải kèm theo một trong các tài liệu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thiết kế kỹ thuật trồng khảo nghiệm, thử nghiệm giống cây trồng lâm nghiệp đối với trường hợp nhập khẩu để khảo nghiệm, trồng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thỏa thuận hợp tác bằng tiếng nước ngoài kèm theo bản dịch sang tiếng Việt có công chứng chữ ký người dịch đối với trường hợp nhập khẩu theo thỏa thuận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minh chứng tham gia hội chợ, triển lãm tại Việt Nam đối với trường hợp nhập khẩu giống cây trồng lâm nghiệp để tham gia hội chợ, triển lãm;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xác nhận giữa hai bên bằng tiếng nước ngoài kèm theo bản dịch sang tiếng Việt có công chứng chữ ký người dịch đối với trường hợp nhập khẩu giống cây trồng lâm nghiệp để làm quà tặng;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hoặc chấp thuận chương trình, dự án đầu tư của cơ quan nhà nước có thẩm quyền hoặc dự án được doanh nghiệp phê duyệt theo quy định của pháp luật đối với trường hợp nhập khẩu để thực hiện các chương trình,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xuất khẩu giống, ngoài giấy tờ quy định tại điểm a1 và điểm a2 khoản này, tổ chức, cá nhân phải kèm theo một trong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thỏa thuận hợp tác bằng tiếng nước ngoài kèm theo bản dịch sang tiếng Việt có công chứng chữ ký người dịch đối với trường hợp xuất khẩu phục vụ nghiên cứu, khảo nghiệm,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minh chứng tham gia hội chợ, triển lãm của đơn vị tổ chức đối với trường hợp xuất khẩu để tham gia hội chợ, triển lãm.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gồm:  a1) Bản chính văn bản đề nghị cấp giấy phép xuất khẩu, nhập khẩu giống cây trồng lâm nghiệp theo Mẫu số 11 Phụ lục I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a2) Bản chính lý lịch giống cây trồng lâm nghiệp đề nghị xuất khẩu, nhập khẩu theo Mẫu số 12 Phụ lục I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(mỗi giống chỉ nộp một lần khi xuất khẩu, nhập khẩu lần đầu);</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Lâm nghiệp và Kiểm lâm - Bộ NN và MT, Chi Cục Kiểm Lâm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Lâm nghiệp và Kiểm lâm - Bộ NN và MT, Chi cục Kiểm lâm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 nhập khẩu giống cây trồng lâm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2026-04-30T07:16:44Z</dcterms:created>
  <dc:creator>Apache POI</dc:creator>
</cp:coreProperties>
</file>