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2.002379.000.00.00.H21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chứng chỉ nhân viên bức xạ (đối với người phụ trách an toàn cơ sở X-quang chẩn đoán trong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đề nghị cấp Chứng chỉ nhân viên bức xạ đối với người phụ trách an toàn cơ sở X – quang chẩn đoán y tế đến Sở Khoa học và Công nghệ.</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Sở Khoa học và Công nghệ kiểm tra tính đầy đủ, hợp lệ của hồ sơ và thông báo bằng văn bản mức lệ phí đối với hồ sơ hợp lệ hoặc thông báo bằng văn bản yêu cầu sửa đổi, bổ sung hồ sơ nểu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10 ngày kể từ ngày nhận được phí, lệ phí và hồ sơ đầy đủ, hợp lệ, Sở Khoa học và Công nghệ tổ chức thẩm định hồ sơ và cấp Chứng chỉ nhân viên bức xạ cho người phụ trách an toàn cơ sở X – quang chẩn đoán y tế.
Trường hợp không cấp Chứng chỉ, Sở Khoa học và Công nghệ trả lời bằng văn bản và nêu rõ lý do.</w:t>
      </w:r>
    </w:p>
    <w:p>
      <w:pPr>
        <w:spacing w:after="0" w:before="0" w:lineRule="auto" w:line="276"/>
        <w:jc w:val="both"/>
      </w:pPr>
      <w:r>
        <w:rPr>
          <w:rFonts w:ascii="Times New Roman" w:hAnsi="Times New Roman" w:cs="Times New Roman" w:eastAsia="Times New Roman"/>
          <w:b w:val="false"/>
          <w:sz w:val="26"/>
        </w:rPr>
        <w:t>Hồ sơ nộp tại (Trung tâm Phục vụ hành chính công tỉnh(Địa chỉ: Số 127, đường Hai Bà Trưng, phường Quy Nhơn, tỉnh Gia Lai hoặc Số 69, đường Hùng Vương, phường Pleiku, tỉnh Gia Lai); Trung tâm Phục vụ hành chính công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và phí, lệ phí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và phí, lệ phí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và phí, lệ phí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nhân viên bức xạ</w:t>
            </w:r>
          </w:p>
        </w:tc>
        <w:tc>
          <w:p/>
          <w:p>
            <w:pPr>
              <w:spacing w:after="0" w:before="0" w:lineRule="auto" w:line="276"/>
              <w:jc w:val="left"/>
            </w:pPr>
            <w:r>
              <w:rPr>
                <w:rFonts w:ascii="Times New Roman" w:hAnsi="Times New Roman" w:cs="Times New Roman" w:eastAsia="Times New Roman"/>
                <w:b w:val="false"/>
                <w:sz w:val="26"/>
              </w:rPr>
              <w:t>Mẫu 5 PL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chứng chỉ chuyên môn phù hợp với công việc đảm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Giấy chứng nhận đào tạo an toàn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khám sức khỏe tại cơ sở y tế từ cấp huyện trở lên được cấp không quá 06 tháng tính đến thời điểm nộp hồ sơ đề nghị cấp chứng chỉ nhân viên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03 ảnh cỡ 3 cm x 4 cm trong trường hợp nộp hồ sơ trực tiếp hoặc qua bưu điện; tệp tin ảnh cỡ 3 cm x 4 cm trong trường hợp nộp hồ sơ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tỉnh(Địa chỉ: Số 127, đường Hai Bà Trưng, phường Quy Nhơn, tỉnh Gia Lai hoặc Số 69, đường Hùng Vương, phường Pleiku, tỉnh Gia Lai).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nhân viên bức xạ cho người phụ trách an toàn trong sử dụng thiết bị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Thông tư 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17-11-2025</w:t>
            </w:r>
          </w:p>
        </w:tc>
        <w:tc>
          <w:p/>
          <w:p>
            <w:pPr>
              <w:spacing w:after="0" w:before="0" w:lineRule="auto" w:line="276"/>
              <w:jc w:val="left"/>
            </w:pPr>
            <w:r>
              <w:rPr>
                <w:rFonts w:ascii="Times New Roman" w:hAnsi="Times New Roman" w:cs="Times New Roman" w:eastAsia="Times New Roman"/>
                <w:b w:val="false"/>
                <w:sz w:val="26"/>
              </w:rPr>
              <w:t>Chủ tịch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Chứng chỉ nhân viên bức xạ (đối với người phụ trách an toàn cơ sở X-quang chẩn đoán trong y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2026-05-01T11:20:03Z</dcterms:created>
  <dc:creator>Apache POI</dc:creator>
</cp:coreProperties>
</file>