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phép đầu tư, Giấy chứng nhận đầu tư (đồng thời là Giấy chứng nhận đăng ký kinh doanh) hoặc các giấy tờ có giá trị pháp lý tương đương sang Giấy chứng nhận đăng ký doanh nghiệp trong trường hợp không thay đổi nội dung đăng ký kinh doanh và có thay đổi nội dung đăng ký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Trường hợp doanh nghiệp có nhu cầu cấp đổi sang Giấy chứng nhận đăng ký doanh nghiệp mà không thay đổi nội dung đăng ký kinh doanh: 
+ Doanh nghiệp nộp hồ sơ đến Phòng Đăng ký kinh doanh nơi doanh nghiệp đặt trụ sở chính. 
+ Khi nhận được hồ sơ của doanh nghiệp, Phòng Đăng ký kinh doanh trao Giấy biên nhận, xem xét tính hợp lệ của hồ sơ và cấp Giấy chứng nhận đăng ký doanh nghiệp.</w:t>
      </w:r>
    </w:p>
    <w:p>
      <w:pPr>
        <w:spacing w:after="0" w:before="0" w:lineRule="auto" w:line="276"/>
        <w:jc w:val="both"/>
      </w:pPr>
      <w:r>
        <w:rPr>
          <w:rFonts w:ascii="Times New Roman" w:hAnsi="Times New Roman" w:cs="Times New Roman" w:eastAsia="Times New Roman"/>
          <w:b w:val="false"/>
          <w:sz w:val="26"/>
        </w:rPr>
        <w:t>- Trường hợp doanh nghiệp đăng ký, thông báo thay đổi nội dung đăng ký kinh doanh, tạm ngừng kinh doanh, tiếp tục kinh doanh trước thời hạn đã thông báo, đăng ký thành lập chi nhánh, văn phòng đại diện, địa điểm kinh doanh cùng tỉnh, thành phố trực thuộc trung ương nơi doanh nghiệp đặt trụ sở chính:
+ Doanh nghiệp nộp hồ sơ đến Phòng Đăng ký kinh doanh nơi doanh nghiệp đặt trụ sở chính.
+ Khi nhận được hồ sơ của doanh nghiệp, Phòng Đăng ký kinh doanh trao Giấy biên nhận, xem xét tính hợp lệ của hồ sơ và cấp Giấy chứng nhận đăng ký doanh nghiệp, Giấy chứng nhận đăng ký hoạt động chi nhánh, văn phòng đại diện, Giấy chứng nhận đăng ký địa điểm kinh doanh, Giấy xác nhận về việc thay đổi nội dung đăng ký doanh nghiệp và các giấy xác nhận khác theo quy định tương ứng tại Nghị định 01/2021/NĐ-CP.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doanh nghiệp qua mạng thông tin điện tử và thanh toán phí, lệ phí đăng ký doanh nghiệp theo quy trình trên cổng thông tin quốc gia về đăng ký doanh nghiệp (https://dangkykinhdoanh.gov.vn).</w:t>
      </w:r>
    </w:p>
    <w:p>
      <w:pPr>
        <w:spacing w:after="0" w:before="0" w:lineRule="auto" w:line="276"/>
        <w:jc w:val="both"/>
      </w:pPr>
      <w:r>
        <w:rPr>
          <w:rFonts w:ascii="Times New Roman" w:hAnsi="Times New Roman" w:cs="Times New Roman" w:eastAsia="Times New Roman"/>
          <w:b w:val="false"/>
          <w:sz w:val="26"/>
        </w:rPr>
        <w:t>- Sau khi hoàn thành việc gửi hồ sơ đăng ký doanh nghiệp, người nộp hồ sơ sẽ nhận được Giấy biên nhận hồ sơ đăng ký doanh nghiệp qua mạng thông tin điện tử.</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doanh nghiệp, Phòng Đăng ký kinh doanh thực hiện cấp đăng ký doanh nghiệp và thông báo cho doanh nghiệp về việc cấp đăng ký doanh nghiệp. Trường hợp hồ sơ chưa đủ điều kiện cấp đăng ký doanh nghiệp, Phòng Đăng ký kinh doanh gửi thông báo qua mạng thông tin điện tử cho doanh nghiệp để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Tài khoản đăng ký kinh doanh:</w:t>
      </w:r>
    </w:p>
    <w:p>
      <w:pPr>
        <w:spacing w:after="0" w:before="0" w:lineRule="auto" w:line="276"/>
        <w:jc w:val="both"/>
      </w:pPr>
      <w:r>
        <w:rPr>
          <w:rFonts w:ascii="Times New Roman" w:hAnsi="Times New Roman" w:cs="Times New Roman" w:eastAsia="Times New Roman"/>
          <w:b w:val="false"/>
          <w:sz w:val="26"/>
        </w:rPr>
        <w:t>- Người nộp hồ sơ sử dụng Tài khoản đăng ký kinh doanh để kê khai thông tin, tải văn bản điện tử và ký xác thực hồ sơ đăng ký doanh nghiệp qua mạng thông tin điện tử và thanh toán phí, lệ phí đăng ký doanh nghiệp theo quy trình trên cổng thông tin quốc gia về đăng ký doanh nghiệp (https://dangkykinhdoanh.gov.vn) . Trường hợp ủy quyền thực hiện thủ tục đăng ký doanh nghiệp qua mạng thông tin điện tử sử dụng Tài khoản đăng ký kinh doanh, văn bản ủy quyền phải có thông tin liên hệ của người ủy quyền để xác thực việc nộp hồ sơ đăng ký doanh nghiệp qua mạng thông tin điện tử.</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doanh nghiệp qua mạng thông tin điện tử.</w:t>
      </w:r>
    </w:p>
    <w:p>
      <w:pPr>
        <w:spacing w:after="0" w:before="0" w:lineRule="auto" w:line="276"/>
        <w:jc w:val="both"/>
      </w:pPr>
      <w:r>
        <w:rPr>
          <w:rFonts w:ascii="Times New Roman" w:hAnsi="Times New Roman" w:cs="Times New Roman" w:eastAsia="Times New Roman"/>
          <w:b w:val="false"/>
          <w:sz w:val="26"/>
        </w:rPr>
        <w:t>- Phòng Đăng ký kinh doanh cấp đăng ký doanh nghiệp cho doanh nghiệp trong trường hợp hồ sơ đủ điều kiện và thông báo cho doanh nghiệp về việc cấp đăng ký doanh nghiệp. Trường hợp hồ sơ chưa đủ điều kiện, Phòng Đăng ký kinh doanh gửi thông báo qua mạng thông tin điện tử cho doanh nghiệp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50.000 Đồng</w:t>
              <w:t xml:space="preserve"> (Người thành lập doanh nghiệp hoặc người được ủy quyền thực hiện đăng ký doanh nghiệp với Cơ quan đăng ký kinh doanh theo phương thức sau đây: - Đăng ký doanh nghiệp trực tiếp tại Cơ quan đăng ký kinh doanh; - Lệ phí đăng ký doanh nghiệp: 50.000 đồng/lần (Thông tư số 47/2019/TT-BTC). - Người nộp hồ sơ đăng ký doanh nghiệp nộp lệ phí đăng ký doanh nghiệp tại thời điểm nộp hồ sơ đăng ký doanh nghiệp.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w:t>
            </w:r>
          </w:p>
        </w:tc>
        <w:tc>
          <w:p/>
          <w:p>
            <w:pPr>
              <w:spacing w:after="0" w:before="0" w:lineRule="auto" w:line="276"/>
              <w:jc w:val="left"/>
            </w:pPr>
            <w:r>
              <w:rPr>
                <w:rFonts w:ascii="Times New Roman" w:hAnsi="Times New Roman" w:cs="Times New Roman" w:eastAsia="Times New Roman"/>
                <w:b w:val="false"/>
                <w:sz w:val="26"/>
              </w:rPr>
              <w:t>Người thành lập doanh nghiệp hoặc người được ủy quyền thực hiện đăng ký doanh nghiệp với Cơ quan đăng ký kinh doanh theo phương thức sau đây:
- Đăng ký doanh nghiệp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 Miễn lệ phí đối với trường hợp đăng ký qua mạng điện tử (Thông tư số 47/2019/TT-BTC). - Người nộp hồ sơ đăng ký doanh nghiệp nộp lệ phí đăng ký doanh nghiệp tại thời điểm nộp hồ sơ đăng ký doanh nghiệp.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w:t>
            </w:r>
          </w:p>
        </w:tc>
        <w:tc>
          <w:p/>
          <w:p>
            <w:pPr>
              <w:spacing w:after="0" w:before="0" w:lineRule="auto" w:line="276"/>
              <w:jc w:val="left"/>
            </w:pPr>
            <w:r>
              <w:rPr>
                <w:rFonts w:ascii="Times New Roman" w:hAnsi="Times New Roman" w:cs="Times New Roman" w:eastAsia="Times New Roman"/>
                <w:b w:val="false"/>
                <w:sz w:val="26"/>
              </w:rPr>
              <w:t>- Đăng ký doanh nghiệp qua mạng thông tin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50.000 Đồng</w:t>
              <w:t xml:space="preserve"> (Người thành lập doanh nghiệp hoặc người được ủy quyền thực hiện đăng ký doanh nghiệp với Cơ quan đăng ký kinh doanh theo phương thức sau đây: - Đăng ký doanh nghiệp trực tiếp tại Cơ quan đăng ký kinh doanh; - Lệ phí đăng ký doanh nghiệp: 50.000 đồng/lần (Thông tư số 47/2019/TT-BTC). - Người nộp hồ sơ đăng ký doanh nghiệp nộp lệ phí đăng ký doanh nghiệp tại thời điểm nộp hồ sơ đăng ký doanh nghiệp.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w:t>
            </w:r>
          </w:p>
        </w:tc>
        <w:tc>
          <w:p/>
          <w:p>
            <w:pPr>
              <w:spacing w:after="0" w:before="0" w:lineRule="auto" w:line="276"/>
              <w:jc w:val="left"/>
            </w:pPr>
            <w:r>
              <w:rPr>
                <w:rFonts w:ascii="Times New Roman" w:hAnsi="Times New Roman" w:cs="Times New Roman" w:eastAsia="Times New Roman"/>
                <w:b w:val="false"/>
                <w:sz w:val="26"/>
              </w:rPr>
              <w:t>- Đăng ký doanh nghiệp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có thẩm quyền ký văn bản đề nghị đăng ký doanh nghiệp có thể ủy quyền cho tổ chức, cá nhân khác thực hiện thủ tục đăng ký doanh nghiệp theo quy định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ủy quyền cho cá nhân thực hiện thủ tục đăng ký doanh nghiệp, kèm theo hồ sơ đăng ký doanh nghiệp phải có văn bản ủy quyền cho cá nhân thực hiện thủ tục liên quan đến đăng ký doanh nghiệp và bản sao giấy tờ pháp lý của cá nhân được ủy quyền.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tổ chức thực hiện thủ tục đăng ký doanh nghiệp, kèm theo hồ sơ đăng ký doanh nghiệp phải có bản sao hợp đồng cung cấp dịch vụ với tổ chức làm dịch vụ thực hiện thủ tục liên quan đến đăng ký doanh nghiệp, giấy giới thiệu của tổ chức đó cho cá nhân trực tiếp thực hiện thủ tục liên quan đến đăng ký doanh nghiệp và bản sao giấy tờ pháp lý của cá nhân người được giới thiệu.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công ích thực hiện thủ tục đăng ký doanh nghiệp thì khi thực hiện thủ tục đăng ký doanh nghiệp,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doanh nghiệp thì việc ủy quyền thực hiện như Trường hợp ủy quyền cho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doanh nghiệp có nhu cầu cấp đổi sang Giấy chứng nhận đăng ký doanh nghiệp mà có thay đổi nội dung đăng ký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tờ tương ứng với nội dung đăng ký, thông báo quy định tại Nghị định 01/2021/NĐ-CP;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Văn bản đề nghị bổ sung, cập nhật thông tin đăng ký doanh nghiệp;</w:t>
            </w:r>
          </w:p>
        </w:tc>
        <w:tc>
          <w:p/>
          <w:p>
            <w:pPr>
              <w:spacing w:after="0" w:before="0" w:lineRule="auto" w:line="276"/>
              <w:jc w:val="left"/>
            </w:pPr>
            <w:r>
              <w:rPr>
                <w:rFonts w:ascii="Times New Roman" w:hAnsi="Times New Roman" w:cs="Times New Roman" w:eastAsia="Times New Roman"/>
                <w:b w:val="false"/>
                <w:sz w:val="26"/>
              </w:rPr>
              <w:t>Phụ lục II-14.docx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Bản sao Giấy phép đầu tư, Giấy chứng nhận đầu tư (đồng thời là Giấy chứng nhận đăng ký kinh doanh) hoặc các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doanh nghiệp có nhu cầu cấp đổi sang Giấy chứng nhận đăng ký doanh nghiệp mà không thay đổi nội dung đăng ký kinh doanh: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đề nghị bổ sung, cập nhật thông tin đăng ký doanh nghiệp;</w:t>
            </w:r>
          </w:p>
        </w:tc>
        <w:tc>
          <w:p/>
          <w:p>
            <w:pPr>
              <w:spacing w:after="0" w:before="0" w:lineRule="auto" w:line="276"/>
              <w:jc w:val="left"/>
            </w:pPr>
            <w:r>
              <w:rPr>
                <w:rFonts w:ascii="Times New Roman" w:hAnsi="Times New Roman" w:cs="Times New Roman" w:eastAsia="Times New Roman"/>
                <w:b w:val="false"/>
                <w:sz w:val="26"/>
              </w:rPr>
              <w:t>Phụ lục II-14.docx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Giấy phép đầu tư, Giấy chứng nhận đầu tư (đồng thời là Giấy chứng nhận đăng ký kinh doanh) hoặc các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Kế hoạch và Đầu tư</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Hồ sơ đăng ký doanh nghiệp được tiếp nhận để nhập thông tin vào Hệ thống thông tin quốc gia về đăng ký doanh nghiệp khi có đủ các điều kiện sau:
- Có đủ giấy tờ theo quy định tại Nghị định số 01/2021/NĐ-CP;
- Có địa chỉ liên lạc của người nộp hồ sơ đăng ký doanh nghiệp;
- Đã nộp đủ lệ phí đăng ký doanh nghiệp theo quy định.
(ii) Hồ sơ đăng ký doanh nghiệp qua mạng điện tử được chấp thuận khi có đầy đủ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bằng bản giấy. Người có thẩm quyền ký văn bản đề nghị đăng ký doanh nghiệp, thành viên, cổ đông sáng lập, cổ đông là nhà đầu tư nước ngoài hoặc cá nhân khác ký tên trong hồ sơ đăng ký doanh nghiệp có thể sử dụng chữ ký số để ký trực tiếp trên văn bản điện tử hoặc ký trực tiếp trên văn bản giấy và quét (scan) văn bản giấy theo các định dạng quy định tại khoản 2 Điều 43 Nghị định số 01/2021/NĐ-CP;
- Các thông tin đăng ký doanh nghiệp được kê khai trên cổng thông tin quốc gia về đăng ký doanh nghiệp phải đầy đủ và chính xác theo các thông tin trong hồ sơ bằng bản giấy; có bao gồm thông tin về số điện thoại, thư điện tử của người nộp hồ sơ;
- Hồ sơ đăng ký doanh nghiệp qua mạng thông tin điện tử phải được xác thực bằng chữ ký số hoặc Tài khoản đăng ký kinh doanh của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kèm theo hồ sơ đăng ký doanh nghiệp phải có các giấy tờ, tài liệu quy định tại Điều 12 Nghị định số 01/2021/NĐ-CP.
(iii) Doanh nghiệp không bắt buộc phải đóng dấu trong giấy đề nghị đăng ký doanh nghiệp trong hồ sơ đăng ký doanh nghiệp. Việc đóng dấu đối với các tài liệu khác trong hồ sơ đăng ký doanh nghiệp thực hiện theo quy định của pháp luật có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đổi Giấy phép đầu tư, Giấy chứng nhận đầu tư (đồng thời là Giấy chứng nhận đăng ký kinh doanh), hoặc các giấy tờ có giá trị pháp lý tương đương, sang Giấy chứng nhận đăng ký doanh nghiệp, trong trường hợp không thay đổi nội dung đăng ký kinh doanh, và có thay đổi nội dung đăng ký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2026-05-21T09:23:31Z</dcterms:created>
  <dc:creator>Apache POI</dc:creator>
</cp:coreProperties>
</file>