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151/QĐ-NHNN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hủy bỏ nghiệp vụ chứng thư chữ ký điện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công nghệ thông tin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quản lý thuê bao gửi hồ sơ tới Ngân hàng Nhà nước Việt Nam đề nghị thu hồi, hủy bỏ nghiệp vụ chứng thư chữ ký điện tử cho thuê bao theo quy định tại điểm b khoản 2 Điều 13 Thông tư 59/2025/TT-NHNN.
+ Bước 2: Trong thời hạn 01 ngày làm việc kể từ ngày nhận được hồ sơ đề nghị thu hồi, hủy bỏ nghiệp vụ chứng thư chữ ký điện tử hợp lệ, Cục Công nghệ thông tin thực hiện thu hồi hoặc hủy bỏ nghiệp vụ chứng thư chữ ký điện tử cho thuê bao. Trong thời hạn 01 ngày làm việc kể từ ngày nhận được hồ sơ, trường hợp hồ sơ không hợp lệ, Cục Công nghệ thông tin từ chối xử lý hồ sơ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làm việc kể từ ngày nhận được hồ sơ đề nghị thu hồi, hủy bỏ nghiệp vụ chứng thư chữ ký điện tử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làm việc kể từ ngày nhận được hồ sơ đề nghị thu hồi, hủy bỏ nghiệp vụ chứng thư chữ ký điện tử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làm việc kể từ ngày nhận được hồ sơ đề nghị thu hồi, hủy bỏ nghiệp vụ chứng thư chữ ký điện tử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thu hồi, hủy bỏ nghiệp vụ chứng thư chữ ký điện tử theo Phụ lục VI ban hành kèm theo Thông tư số 59/2025/TT-NHNN.</w:t>
            </w:r>
          </w:p>
        </w:tc>
        <w:tc>
          <w:p/>
          <w:p>
            <w:pPr>
              <w:spacing w:after="0" w:before="0" w:lineRule="auto" w:line="276"/>
              <w:jc w:val="left"/>
            </w:pPr>
            <w:r>
              <w:rPr>
                <w:rFonts w:ascii="Times New Roman" w:hAnsi="Times New Roman" w:cs="Times New Roman" w:eastAsia="Times New Roman"/>
                <w:b w:val="false"/>
                <w:sz w:val="26"/>
              </w:rPr>
              <w:t>PHLCVI.docx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Hoàn Kiếm, Hà Nội/Dịch vụ Bưu chính/Cổng dịch vụ công quốc gia/Cổng dịch vụ công NHNN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thu hồi, hủy bỏ nghiệp vụ chứng thư chữ ký điện tử, Thông báo từ chối  thu hồi, hủy bỏ nghiệp vụ chứng thư chữ ký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số 59/2025/TT-NHNN</w:t>
            </w:r>
          </w:p>
        </w:tc>
        <w:tc>
          <w:p/>
          <w:p>
            <w:pPr>
              <w:spacing w:after="0" w:before="0" w:lineRule="auto" w:line="276"/>
              <w:jc w:val="left"/>
            </w:pPr>
            <w:r>
              <w:rPr>
                <w:rFonts w:ascii="Times New Roman" w:hAnsi="Times New Roman" w:cs="Times New Roman" w:eastAsia="Times New Roman"/>
                <w:b w:val="false"/>
                <w:sz w:val="26"/>
              </w:rPr>
              <w:t>59/2025/TT-NHNN</w:t>
            </w:r>
          </w:p>
        </w:tc>
        <w:tc>
          <w:p/>
          <w:p>
            <w:pPr>
              <w:spacing w:after="0" w:before="0" w:lineRule="auto" w:line="276"/>
              <w:jc w:val="left"/>
            </w:pPr>
            <w:r>
              <w:rPr>
                <w:rFonts w:ascii="Times New Roman" w:hAnsi="Times New Roman" w:cs="Times New Roman" w:eastAsia="Times New Roman"/>
                <w:b w:val="false"/>
                <w:sz w:val="26"/>
              </w:rPr>
              <w:t>29-12-2025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2026-05-21T16:48:26Z</dcterms:created>
  <dc:creator>Apache POI</dc:creator>
</cp:coreProperties>
</file>