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1.010733.000.00.00.H32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báo cáo đánh giá tác động môi trường (Cấp tỉnh) (1.010733)</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chức/cá nhân nộp hồ sơ đề nghị thẩm định báo cáo đánh giá tác động môi trường đến Cơ quan được giao nhiệm vụ giải quyết thủ tục hành chính của Ủy ban nhân dân tỉnh/thành phố trực thuộc Trung ương (sau đây gọi là UBND tỉnh).
Bước 2. Kiểm tra hồ sơ: 
UBND tỉnh xem xét, kiểm tra hồ sơ; trường hợp hồ sơ không đầy đủ, hợp lệ hoặc chưa được tham vấn thông qua đăng tải trên trang thông tin điện tử của cơ quan thẩm định theo quy định (trừ các dự án đầu tư thuộc danh mục bí mật nhà nước), cơ quan thẩm định từ chối tiếp nhận hồ sơ và có văn bản thông báo cho tổ chức/cá nhân.
Bước 3. Thẩm định hồ sơ:
3.1. Thẩm định hồ sơ sau khi nhận hồ sơ đầy đủ, hợp lệ và hồ sơ đã được tham vấn trên trang thông tin điện tử theo quy định (trừ các dự án đầu tư thuộc danh mục bí mật nhà nước)
- Thẩm định hồ sơ báo cáo đánh giá tác động môi trường thông qua Hội đồng thẩm định.
- Trong quá trình thẩm định (trong trường hợp cần thiết), cơ quan thẩm định tiến hành các hoạt động: kiểm tra, khảo sát thực tế khu vực thực hiện dự án; lấy ý kiến tổ chức, chuyên gia.
- Sau khi báo cáo đánh giá tác động môi trường đã được thẩm định, cơ quan thẩm định có trách nhiệm thông báo bằng văn bản về kết quả thẩm định tới tổ chức/cá nhân với kết quả là 01 trong các trường hợp sau đây: (1) thông qua không cần chỉnh sửa, bổ sung; (2) thông qua với điều kiện phải chỉnh sửa, bổ sung; (3) không thông qua.
3.2. Thẩm định hồ sơ sau khi họp hội đồng
- Sau khi báo cáo đánh giá tác động môi trường đã được thẩm định với kết quả thông qua không cần chỉnh sửa, bổ sung hoặc thông qua với điều kiện phải chỉnh sửa, bổ sung, tổ chức/cá nhân (trong thời hạn không quá 12 tháng kể từ ngày nhận được thông báo kết quả thẩm định) phải hoàn thiện và gửi cơ quan thẩm định hồ sơ đề nghị phê duyệt kết quả thẩm định báo cáo đánh giá tác động môi trường.
- Sau khi nhận được hồ sơ đề nghị phê duyệt kết quả thẩm định báo cáo đánh giá tác động môi trường do tổ chức/cá nhân gửi đến, cơ quan thường trực thẩm định có trách nhiệm tiếp tục thẩm định hồ sơ đề nghị phê duyệt báo cáo đánh giá tác động môi trường.
Bước 4. Phê duyệt và gửi kết quả
- Cơ quan thường trực thẩm định trình UBND cấp tỉnh hồ sơ đề nghị phê duyệt báo cáo đánh giá tác động môi trường do chủ dự án gửi đến. Chủ tịch UBND cấp tỉnh ban hành quyết định phê duyệt báo cáo đánh giá tác động môi trường. Trường hợp chưa đủ điều kiện phê duyệt hoặc không phê duyệt phải có văn bản nêu rõ lý do.
- UBND cấp tỉnh có trách nhiệm công khai trên cổng thông tin điện tử quyết định phê duyệt kết quả thẩm định báo cáo đánh giá tác động môi trường, trừ các thông tin thuộc bí mật nhà nước, bí mật của doanh nghiệp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(Nghị quyết số 16/2022/NQ-HĐND ngày 15/11/2022 quy định mức thu, nộp, quản lý và sử dụng phí thẩm định báo cáo đánh giá tác động môi trường trên địa bàn tỉnh Khánh Hòa)</w:t>
            </w:r>
          </w:p>
        </w:tc>
        <w:tc>
          <w:p/>
          <w:p>
            <w:pPr>
              <w:spacing w:after="0" w:before="0" w:lineRule="auto" w:line="276"/>
              <w:jc w:val="left"/>
            </w:pPr>
            <w:r>
              <w:rPr>
                <w:rFonts w:ascii="Times New Roman" w:hAnsi="Times New Roman" w:cs="Times New Roman" w:eastAsia="Times New Roman"/>
                <w:b w:val="false"/>
                <w:sz w:val="26"/>
              </w:rPr>
              <w:t>50 ngày kể từ ngày nhận được hồ sơ hợp lệ, trong đó:
+ Thời hạn thẩm định báo cáo đánh giá tác động môi trường: 30 ngày kể từ ngày nhận đủ hồ sơ hợp lệ;
+ Thời gian phê duyệt kết quả thẩm định báo cáo đánh giá tác động môi trường: 20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(Nghị quyết số 16/2022/NQ-HĐND ngày 15/11/2022 quy định mức thu, nộp, quản lý và sử dụng phí thẩm định báo cáo đánh giá tác động môi trường trên địa bàn tỉnh Khánh Hòa)</w:t>
            </w:r>
          </w:p>
        </w:tc>
        <w:tc>
          <w:p/>
          <w:p>
            <w:pPr>
              <w:spacing w:after="0" w:before="0" w:lineRule="auto" w:line="276"/>
              <w:jc w:val="left"/>
            </w:pPr>
            <w:r>
              <w:rPr>
                <w:rFonts w:ascii="Times New Roman" w:hAnsi="Times New Roman" w:cs="Times New Roman" w:eastAsia="Times New Roman"/>
                <w:b w:val="false"/>
                <w:sz w:val="26"/>
              </w:rPr>
              <w:t>50 ngày kể từ ngày nhận được hồ sơ hợp lệ, trong đó:
+ Thời hạn thẩm định báo cáo đánh giá tác động môi trường: 30 ngày kể từ ngày nhận đủ hồ sơ hợp lệ;
+ Thời gian phê duyệt kết quả thẩm định báo cáo đánh giá tác động môi trường: 20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(Nghị quyết số 16/2022/NQ-HĐND ngày 15/11/2022 quy định mức thu, nộp, quản lý và sử dụng phí thẩm định báo cáo đánh giá tác động môi trường trên địa bàn tỉnh Khánh Hòa)</w:t>
            </w:r>
          </w:p>
        </w:tc>
        <w:tc>
          <w:p/>
          <w:p>
            <w:pPr>
              <w:spacing w:after="0" w:before="0" w:lineRule="auto" w:line="276"/>
              <w:jc w:val="left"/>
            </w:pPr>
            <w:r>
              <w:rPr>
                <w:rFonts w:ascii="Times New Roman" w:hAnsi="Times New Roman" w:cs="Times New Roman" w:eastAsia="Times New Roman"/>
                <w:b w:val="false"/>
                <w:sz w:val="26"/>
              </w:rPr>
              <w:t>50 ngày kể từ ngày nhận được hồ sơ hợp lệ, trong đó:
+ Thời hạn thẩm định báo cáo đánh giá tác động môi trường: 30 ngày kể từ ngày nhận đủ hồ sơ hợp lệ;
+ Thời gian phê duyệt kết quả thẩm định báo cáo đánh giá tác động môi trường: 20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Hồ sơ nộp lại sau khi họp hội đồng/thẩm định bằng lấy ý kiến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phê duyệt kết quả thẩm định báo cáo đánh giá tác động môi trường (mẫu số 09a Phụ lục II ban hành kèm theo Thông tư số 02/2022/TT-BTNMT, được sửa đổi, bổ sung tại Thông tư số 07/2025/TT-BTNMT</w:t>
            </w:r>
          </w:p>
        </w:tc>
        <w:tc>
          <w:p/>
          <w:p>
            <w:pPr>
              <w:spacing w:after="0" w:before="0" w:lineRule="auto" w:line="276"/>
              <w:jc w:val="left"/>
            </w:pPr>
            <w:r>
              <w:rPr>
                <w:rFonts w:ascii="Times New Roman" w:hAnsi="Times New Roman" w:cs="Times New Roman" w:eastAsia="Times New Roman"/>
                <w:b w:val="false"/>
                <w:sz w:val="26"/>
              </w:rPr>
              <w:t>Mau09a.docx.doc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đánh giá tác động môi trường được đóng quyển, chủ dự án ký vào phía dưới của từng trang kể cả phụ lục kèm theo tệp văn bản điện tử định dạng đuôi “.doc” chứa nội dung của báo cáo và tệp văn bản điện tử định dạng đuôi “.pdf” chứa nội dung đã quét (scan) của toàn bộ báo cáo, bao gồm cả phụ lục (nếu nộp trực tiếp) hoặc tệp văn bản điện tử của toàn bộ báo cáo, bao gồm cả phụ lục được chủ dự án ký số (nếu nộp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đề nghị thẩm định (Điều 4 Thông tư số 09/2026/TT-BNNMT ngày 29 tháng 01 năm 2026 của Bộ trưởng Bộ Nông nghiệp và Môi trường)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thẩm định báo cáo đánh giá tác động môi trường (mẫu số 02 Phụ lục II ban hành kèm theo Thông tư số 09/2026/TT-BNNMT ngày 29 tháng 01 năm 2026 của Bộ trưởng Bộ Nông nghiệp và Môi trường sửa đổi, bổ sung một số điều của Thông tư số 02/2022/TT-BTNMT ngày 10 tháng 01 năm 2022 của Bộ trưởng Bộ Tài nguyên và Môi trường quy định chi tiết thi hành một số điều của Luật Bảo vệ môi trường được sửa đổi, bổ sung bởi Thông tư số 07/2025/TT-BTNMT ngày 28 tháng 02 năm 2025 và Thông tư số 07/2025/TT-BNNMT ngày 16 tháng 6 năm 2025);</w:t>
            </w:r>
          </w:p>
        </w:tc>
        <w:tc>
          <w:p/>
          <w:p>
            <w:pPr>
              <w:spacing w:after="0" w:before="0" w:lineRule="auto" w:line="276"/>
              <w:jc w:val="left"/>
            </w:pPr>
            <w:r>
              <w:rPr>
                <w:rFonts w:ascii="Times New Roman" w:hAnsi="Times New Roman" w:cs="Times New Roman" w:eastAsia="Times New Roman"/>
                <w:b w:val="false"/>
                <w:sz w:val="26"/>
              </w:rPr>
              <w:t>Mau02.docx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đánh giá tác động môi trường của dự án đầu tư (mẫu số 04 Phụ lục V ban hành kèm theo Thông tư số 22/2026/TT-BNNMT ngày 19 tháng 5 năm 2026 của Bộ trưởng Bộ Nông nghiệp và Môi trường sửa đổi, bổ sung một số Thông tư liên quan phân cấp, cắt giảm, đơn giản hóa thủ tục hành chính thuộc phạm vi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Mau04.docx.doc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 Tổ chức Đảng,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ngành và Ủy ban nhân dân tỉnh liên quan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Khánh Hòa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không phê duyệt kết quả thẩm định báo cáo đánh giá tác động môi trường, Quyết định phê duyệt kết quả thẩm định báo cáo đánh giá tác động môi trường (mẫu số 10 Phụ lục II ban hành kèm theo Thông tư số 09/2026/TT- BNNMT).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72/2020/QH14</w:t>
            </w:r>
          </w:p>
        </w:tc>
        <w:tc>
          <w:p/>
          <w:p>
            <w:pPr>
              <w:spacing w:after="0" w:before="0" w:lineRule="auto" w:line="276"/>
              <w:jc w:val="left"/>
            </w:pPr>
            <w:r>
              <w:rPr>
                <w:rFonts w:ascii="Times New Roman" w:hAnsi="Times New Roman" w:cs="Times New Roman" w:eastAsia="Times New Roman"/>
                <w:b w:val="false"/>
                <w:sz w:val="26"/>
              </w:rPr>
              <w:t>Luật Bảo vệ môi trường số 72/2020/QH14 ngày 17 tháng 11 năm 2020</w:t>
            </w:r>
          </w:p>
        </w:tc>
        <w:tc>
          <w:p/>
          <w:p>
            <w:pPr>
              <w:spacing w:after="0" w:before="0" w:lineRule="auto" w:line="276"/>
              <w:jc w:val="left"/>
            </w:pPr>
            <w:r>
              <w:rPr>
                <w:rFonts w:ascii="Times New Roman" w:hAnsi="Times New Roman" w:cs="Times New Roman" w:eastAsia="Times New Roman"/>
                <w:b w:val="false"/>
                <w:sz w:val="26"/>
              </w:rPr>
              <w:t>17-11-2020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02/2022/TT-BTNMT</w:t>
            </w:r>
          </w:p>
        </w:tc>
        <w:tc>
          <w:p/>
          <w:p>
            <w:pPr>
              <w:spacing w:after="0" w:before="0" w:lineRule="auto" w:line="276"/>
              <w:jc w:val="left"/>
            </w:pPr>
            <w:r>
              <w:rPr>
                <w:rFonts w:ascii="Times New Roman" w:hAnsi="Times New Roman" w:cs="Times New Roman" w:eastAsia="Times New Roman"/>
                <w:b w:val="false"/>
                <w:sz w:val="26"/>
              </w:rPr>
              <w:t>Thông tư số 02/2022/TT-BTNMT</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08/2022/NĐ-CP</w:t>
            </w:r>
          </w:p>
        </w:tc>
        <w:tc>
          <w:p/>
          <w:p>
            <w:pPr>
              <w:spacing w:after="0" w:before="0" w:lineRule="auto" w:line="276"/>
              <w:jc w:val="left"/>
            </w:pPr>
            <w:r>
              <w:rPr>
                <w:rFonts w:ascii="Times New Roman" w:hAnsi="Times New Roman" w:cs="Times New Roman" w:eastAsia="Times New Roman"/>
                <w:b w:val="false"/>
                <w:sz w:val="26"/>
              </w:rPr>
              <w:t>Nghị định số 08/2022/NĐ-CP ngày 10 tháng 01 năm 2022 của Chính phủ quy định chi tiết một số điều của Luật Bảo vệ môi trường;</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16/2022/NQ-HĐND</w:t>
            </w:r>
          </w:p>
        </w:tc>
        <w:tc>
          <w:p/>
          <w:p>
            <w:pPr>
              <w:spacing w:after="0" w:before="0" w:lineRule="auto" w:line="276"/>
              <w:jc w:val="left"/>
            </w:pPr>
            <w:r>
              <w:rPr>
                <w:rFonts w:ascii="Times New Roman" w:hAnsi="Times New Roman" w:cs="Times New Roman" w:eastAsia="Times New Roman"/>
                <w:b w:val="false"/>
                <w:sz w:val="26"/>
              </w:rPr>
              <w:t>Về việc quy định mức thu, nộp, quản lý và sử dụng phí thẩm định báo cáo đánh giá tác động môi trường trên địa bàn tỉnh Khánh Hòa</w:t>
            </w:r>
          </w:p>
        </w:tc>
        <w:tc>
          <w:p/>
          <w:p>
            <w:pPr>
              <w:spacing w:after="0" w:before="0" w:lineRule="auto" w:line="276"/>
              <w:jc w:val="left"/>
            </w:pPr>
            <w:r>
              <w:rPr>
                <w:rFonts w:ascii="Times New Roman" w:hAnsi="Times New Roman" w:cs="Times New Roman" w:eastAsia="Times New Roman"/>
                <w:b w:val="false"/>
                <w:sz w:val="26"/>
              </w:rPr>
              <w:t>15-11-2022</w:t>
            </w:r>
          </w:p>
        </w:tc>
        <w:tc>
          <w:p/>
        </w:tc>
      </w:tr>
      <w:tr>
        <w:tc>
          <w:p/>
          <w:p>
            <w:pPr>
              <w:spacing w:after="0" w:before="0" w:lineRule="auto" w:line="276"/>
              <w:jc w:val="left"/>
            </w:pPr>
            <w:r>
              <w:rPr>
                <w:rFonts w:ascii="Times New Roman" w:hAnsi="Times New Roman" w:cs="Times New Roman" w:eastAsia="Times New Roman"/>
                <w:b w:val="false"/>
                <w:sz w:val="26"/>
              </w:rPr>
              <w:t>05/2025/NĐ-CP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07/2025/TT-BTNMT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02/2022/TT-BTNMT ngày 10 tháng 01 năm 2022 của Bộ trưởng Bộ Tài nguyên và Môi trường quy định chi tiết thi hành một số điều của Luật Bảo vệ môi trường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2026-05-26T18:46:38Z</dcterms:created>
  <dc:creator>Apache POI</dc:creator>
</cp:coreProperties>
</file>