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194/QĐ-TTCP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xử lý đơn tại cơ quan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Xử lý đơn thư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đơn
       Tiếp nhận đơn, vào sổ theo dõi (hoặc nhập vào máy tính).
Bước 2: Phân loại đơn 
1. Đối với đơn khiếu nại:
         a) Đơn khiếu nại thuộc thẩm quyền giải quyết:
      Đơn khiếu nại thuộc thẩm quyền giải quyết và không thuộc một trong các trường hợp không được thụ lý giải quyết theo quy định tại Điều 11 của Luật khiếu nại thì người xử lý đơn đề xuất thủ trưởng cơ quan, tổ chức, đơn vị thụ lý để giải quyết theo quy định của pháp luật. Việc đề xuất thụ lý giải quyết được thực hiện theo Mẫu số 01 ban hành theo Thông tư số 05/2021/TT-TTCP ngày 01/10/2021 của Thanh tra Chính phủ quy định quy trình xử lý đơn khiếu nại, đơn tố cáo, đơn kiến nghị, phản ánh 
        Đơn khiếu nại thuộc thẩm quyền giải quyết nhưng chưa đủ điều kiện thụ lý giải quyết thì hướng dẫn cho người khiếu nại bổ sung thông tin, tài liệu để thực hiện việc khiếu nại theo quy định của pháp luật. Việc hướng dẫn được thực hiện theo Mẫu số 02 ban hành kèm theo Thông tư số 05/2021/TT-TTCP ngày 01/10/2021 của Thanh tra Chính phủ quy định quy trình xử lý đơn khiếu nại, đơn tố cáo, đơn kiến nghị, phản ánh
        Đơn khiếu nại thuộc thẩm quyền của cấp dưới nhưng quá thời hạn giải quyết theo quy định của Luật khiếu nại mà chưa được giải quyết thì người xử lý đơn báo cáo người đứng đầu cơ quan, tổ chức, đơn vị xem xét, quyết định theo quy định của pháp luật.
b) Đơn khiếu nại không thuộc thẩm quyền giải quyết:
Đơn khiếu nại không thuộc thẩm quyền giải quyết của người đứng đầu cơ quan, tổ chức, đơn vị mình thì người xử lý đơn hướng dẫn người khiếu nại gửi đơn đến cơ quan, tổ chức, đơn vị, người có thẩm quyền giải quyết. Việc hướng dẫn chỉ thực hiện một lần theo Mẫu số 02 ban hành kèm theo Thông tư số 05/2021/TT-TTCP ngày 01/10/2021 của Thanh tra Chính phủ quy định quy trình xử lý đơn khiếu nại, đơn tố cáo, đơn kiến nghị, phản ánh. 
Đơn khiếu nại do lãnh đạo Đảng, Nhà nước, Hội đồng Dân tộc, các Ủy ban và cơ quan khác của Quốc hội, các cơ quan thuộc Ủy ban Thường vụ Quốc hội, Đại biểu Quốc hội, Đoàn đại biểu Quốc hội, Thành viên Chính phủ, Chánh án Tòa án nhân dân tối cao, Viện trưởng Viện Kiểm sát nhân dân tối cao, Tổng Kiểm toán Nhà nước, Văn phòng Chủ tịch nước, Văn phòng Trung ương, Ủy ban Kiểm tra trung ương và các ban đảng Trung ương, cơ quan Trung ương của các tổ chức chính trị - xã hội, tổ chức chính trị - xã hội - nghề nghiệp chuyển đến thì người xử lý đơn trình người đứng đầu cơ quan, tổ chức, đơn vị và có văn bản phúc đáp.
          Đơn khiếu nại do Ban Tiếp công dân trung ương, các cơ quan của Hội đồng nhân dân, đại biểu Hội đồng nhân dân, tổ chức chính trị - xã hội, tổ chức chính trị - xã hội - nghề nghiệp ở cấp tỉnh, cấp huyện chuyển đến thì Ban Tiếp công dân báo cáo Chủ tịch Ủy ban nhân dân cùng cấp để xin ý kiến chỉ đạo việc xử lý.
        Đối với những vụ việc khiếu nại đông người, phức tạp, tồn đọng, kéo dài đã có quyết định giải quyết nhưng người khiếu nại có đơn gửi đến Thanh tra Chính phủ hoặc Trụ sở tiếp công dân trung ương thì Trưởng Ban Tiếp công dân trung ương báo cáo Tổng Thanh tra Chính phủ giao cho các vụ, cục, đơn vị kiểm tra, báo cáo, đề xuất văn bản trả lời công dân hoặc trao đổi với Chủ tịch Ủy ban nhân dân cấp tỉnh về hướng xử lý.
c) Đơn khiếu nại đối với quyết định giải quyết khiếu nại đã có hiệu lực pháp luật:
       Đơn khiếu nại đối với quyết định giải quyết khiếu nại đã có hiệu lực pháp luật theo quy định tại Điều 44 Luật Khiếu nại thì người xử lý đơn không thụ lý, không chuyển đơn mà hướng dẫn người khiếu nại khởi kiện vụ án hành chính tại Tòa án nhân dân có thẩm quyền theo quy định của pháp luật về tố tụng hành chính, trừ trường hợp được quy định tại khoản 2 Điều này.
      Đơn khiếu nại đối với quyết định giải quyết khiếu nại đã có hiệu lực pháp luật nhưng qua nghiên cứu, xem xét phát hiện việc giải quyết khiếu nại vi phạm pháp luật, gây thiệt hại đến lợi ích của Nhà nước, quyền và lợi ích hợp pháp của công dân, cơ quan, tổ chức được quy định tại Điều 38 Nghị định số 124/2020/NĐ-CP ngày 19 tháng 10 năm 2020 của Chính phủ quy định chi tiết một số điều và biện pháp thi hành Luật Khiếu nại thì người xử lý đơn phải báo cáo để người đứng đầu cơ quan, tổ chức, đơn vị mình xem xét, quyết định theo quy định của pháp luật.
d) Đơn khiếu nại không thuộc thẩm quyền có họ tên, chữ ký của nhiều người:
Đơn khiếu nại không thuộc thẩm quyền giải quyết của cơ quan, tổ chức, đơn vị mình mà có họ tên, chữ ký của nhiều người thì người xử lý đơn hướng dẫn cho một người khiếu nại có địa chỉ rõ ràng gửi đơn đến đúng cơ quan, tổ chức, đơn vị, người có thẩm quyền giải quyết. Việc hướng dẫn được thực hiện theo Mẫu số 02 ban hành kèm theo Thông tư số 05/2021/TT-TTCP ngày 01/10/2021 của Thanh tra Chính phủ quy định quy trình xử lý đơn khiếu nại, đơn tố cáo, đơn kiến nghị, phản ánh.
       đ) Đơn khiếu nại có gửi kèm theo giấy tờ, tài liệu gốc: 
Đơn khiếu nại có gửi kèm theo giấy tờ, tài liệu gốc thì người xử lý đơn trả lại cho người gửi đơn giấy tờ, tài liệu đó.
e) Đơn khiếu nại đối với quyết định hành chính có khả năng gây hậu quả khó khắc phục:
 Trong trường hợp có căn cứ cho rằng việc thi hành quyết định hành chính sẽ gây ra hậu quả khó khắc phục thì người xử lý đơn phải kịp thời báo cáo để người đứng đầu cơ quan, tổ chức, đơn vị xem xét, quyết định tạm đình chỉ hoặc kiến nghị cơ quan, người có thẩm quyền tạm đình chỉ việc thi hành quyết định hành chính.
Sau khi nhận được báo cáo hoặc kiến nghị, người có thẩm quyền có trách nhiệm xem xét, quyết định việc tạm đình chỉ, chịu trách nhiệm về quyết định của mình và thông báo cho cơ quan, tổ chức, đơn vị đã kiến nghị biết kết quả xử lý.
2. Đối với đơn tố cáo:
 a) Đơn tố cáo thuộc thẩm quyền giải quyết:
Đơn tố cáo thuộc thẩm quyền giải quyết của cơ quan, tổ chức, đơn vị mình và đủ điều kiện thụ lý theo quy định tại khoản 1 Điều 29 Luật Tố cáo thì người xử lý đơn báo cáo người đứng đầu để thụ lý giải quyết theo quy định. Việc đề xuất thụ lý giải quyết được thực hiện theo Mẫu số 01 ban hành kèm theo Thông tư này.
       b) Đơn tố cáo không thuộc thẩm quyền giải quyết:
 Đơn tố cáo không thuộc thẩm quyền giải quyết của cơ quan, tổ chức, đơn vị mình thì người xử lý đơn đề xuất với người đứng đầu chuyển đơn và các thông tin, tài liệu kèm theo (nếu có) đến cơ quan, tổ chức, đơn vị có thẩm quyền giải quyết theo quy định của pháp luật. Việc chuyển đơn tố cáo được thực hiện theo Mẫu số 03 ban hành kèm theo Thông tư số 05/2021/TT-TTCP ngày 01/10/2021 của Thanh tra Chính phủ quy định quy trình xử lý đơn khiếu nại, đơn tố cáo, đơn kiến nghị, phản ánh. Việc chuyển đơn đến cơ quan có thẩm quyền chỉ thực hiện một lần đối với đơn tố cáo có cùng nội dung. 
Đơn tố cáo thuộc thẩm quyền giải quyết của cơ quan, tổ chức, đơn vị cấp dưới trực tiếp nhưng quá thời hạn theo quy định của Luật Tố cáo mà chưa được giải quyết thì người xử lý đơn đề xuất người đứng đầu cơ quan, tổ chức, đơn vị ra văn bản yêu cầu người đứng đầu cơ quan, tổ chức, đơn vị cấp dưới trực tiếp báo cáo về quá trình giải quyết tố cáo, lý do chậm giải quyết, xác định trách nhiệm giải quyết tố cáo và phải báo cáo kết quả giải quyết.
c) Đơn tố cáo đối với đảng viên:
Đơn tố cáo đối với đảng viên vi phạm Điều lệ Đảng, chủ trương, nghị quyết, chỉ thị, quy định, quy chế, kết luận của Đảng được chuyển đến cơ quan có thẩm quyền để xử lý theo quy định của Đảng.
d) Đơn tố cáo hành vi vi phạm pháp luật gây thiệt hại hoặc đe dọa gây thiệt hại nghiêm trọng đến lợi ích của Nhà nước, quyền và lợi ích hợp pháp của cá nhân, cơ quan, tổ chức:
Đơn tố cáo hành vi vi phạm pháp luật gây thiệt hại hoặc đe dọa gây thiệt hại nghiêm trọng đến lợi ích của Nhà nước, quyền và lợi ích hợp pháp của cá nhân, cơ quan, tổ chức thì người xử lý đơn phải kịp thời báo cáo, tham mưu, đề xuất để người đứng đầu cơ quan, tổ chức, đơn vị áp dụng biện pháp cần thiết theo thẩm quyền hoặc thông báo cho cơ quan, tổ chức, đơn vị có thẩm quyền kịp thời áp dụng biện pháp ngăn chặn theo quy định của pháp luật.
đ) Đơn tố cáo hành vi vi phạm thẩm quyền, trình tự, thủ tục giải quyết khiếu nại:
Đơn tố cáo người giải quyết khiếu nại vi phạm về thẩm quyền, trình tự, thủ tục giải quyết khiếu nại thì không thụ lý đơn theo quy định của Luật Tố cáo. Trong trường hợp này, người xử lý đơn hướng dẫn người có đơn tiếp tục thực hiện việc khiếu nại hoặc khởi kiện vụ án hành chính tại Tòa án có thẩm quyền theo quy định của pháp luật.
Đối với đơn tố cáo mà người tố cáo cung cấp được thông tin, tài liệu, chứng cứ xác định người giải quyết khiếu nại có hành vi vi phạm một trong các điều cấm được quy định tại các khoản 1, 2 và 4 của Điều 6 Luật Khiếu nại thì thụ lý giải quyết theo quy định của Luật Tố cáo.
e) Xử lý thông tin có nội dung tố cáo:
Khi nhận được thông tin có nội dung tố cáo quy định tại khoản 2 Điều 25 Luật Tố cáo thì người xử lý đơn báo cáo người có thẩm quyền để xem xét, quyết định việc thanh tra, kiểm tra hoặc chuyển đến cơ quan, tổ chức, cá nhân có thẩm quyền để quyết định việc thanh tra, kiểm tra phục vụ cho công tác quản lý.
Trong quá trình xử lý đơn, cơ quan, tổ chức, đơn vị, cá nhân có trách nhiệm giữ bí mật thông tin của người tố cáo, nội dung tố cáo theo quy định của pháp luật. 
Trường hợp người tố cáo đề nghị được bảo vệ thì người xử lý đơn báo cáo người đứng đầu xem xét, giải quyết theo quy định của pháp luật.
      3. Xử lý các loại đơn khác:
 a) Đơn kiến nghị, phản ánh
Đơn kiến nghị, phản ánh về những nội dung thuộc trách nhiệm quản lý của cơ quan, tổ chức, đơn vị mình thì người xử lý đơn báo cáo, đề xuất người đứng đầu giải quyết, trả lời theo quy định của pháp luật. 
        Đơn kiến nghị, phản ánh mà nội dung không thuộc trách nhiệm quản lý của cơ quan, tổ chức, đơn vị mình thì người xử lý đơn báo cáo, đề xuất người đứng đầu quyết định việc chuyển đơn đến cơ quan, tổ chức, đơn vị có trách nhiệm giải quyết và thông báo cho người gửi đơn. Việc chuyển đơn kiến nghị, phản ánh được thực hiện theo Mẫu số 04 ban hành kèm theo Thông tư số 05/2021/TT-TTCP ngày 01/10/2021 của Thanh tra Chính phủ quy định quy trình xử lý đơn khiếu nại, đơn tố cáo, đơn kiến nghị, phản ánh.
b) Đơn có nhiều nội dung khác nhau
Đơn có cả nội dung khiếu nại, tố cáo, kiến nghị, phản ánh thì người xử lý đơn hướng dẫn người gửi đơn tách riêng từng nội dung để gửi đến đúng cơ quan, tổ chức, đơn vị, cá nhân có thẩm quyền giải quyết. Việc hướng dẫn được thực hiện theo Mẫu số 05 ban hành kèm theo Thông tư số 05/2021/TT-TTCP ngày 01/10/2021 của Thanh tra Chính phủ quy định quy trình xử lý đơn khiếu nại, đơn tố cáo, đơn kiến nghị, phản ánh.
c) Đơn thuộc thẩm quyền giải quyết của cơ quan tiến hành tố tụng, thi hành án
Đơn thuộc thẩm quyền giải quyết của cơ quan tiến hành tố tụng, thi hành án thì người xử lý đơn hướng dẫn gửi đơn hoặc báo cáo, đề xuất người đứng đầu quyết định việc chuyển đơn đến cơ quan có thẩm quyền để được giải quyết theo quy định của pháp luật.
d) Đơn thuộc thẩm quyền giải quyết của Quốc hội, Hội đồng nhân dân các cấp
Đơn thuộc thẩm quyền giải quyết của Quốc hội, Hội đồng nhân dân các cấp thì người xử lý đơn hướng dẫn gửi đơn hoặc báo cáo người đứng đầu cơ quan, tổ chức, đơn vị quyết định việc chuyển đơn đến cơ quan có thẩm quyền để được giải quyết theo quy định của pháp luật.
đ) Đơn thuộc thẩm quyền giải quyết của các cơ quan khác của Nhà nước 
Đơn thuộc thẩm quyền giải quyết của Văn phòng Chủ tịch nước, Kiểm toán nhà nước và các cơ quan khác của Nhà nước thì người xử lý đơn hướng dẫn gửi đơn hoặc báo cáo người đứng đầu cơ quan, tổ chức, đơn vị quyết định việc chuyển đơn đến cơ quan có thẩm quyền để được giải quyết theo quy định của pháp luật.
              e) Đơn thuộc trách nhiệm giải quyết của tổ chức chính trị, tổ chức chính trị - xã hội, tổ chức chính trị, xã hội - nghề nghiệp, tổ chức xã hội, tổ chức xã hội - nghề nghiệp và các tổ chức tôn giáo
Đơn có nội dung liên quan đến tổ chức, hoạt động của tổ chức chính trị, tổ chức chính trị - xã hội, tổ chức chính trị- xã hội - nghề nghiệp, tổ chức xã hội, tổ chức xã hội - nghề nghiệp và các tổ chức tôn giáo thì người xử lý đơn hướng dẫn gửi đơn hoặc báo cáo người đứng đầu cơ quan, tổ chức, đơn vị quyết định việc chuyển đơn đến tổ chức có trách nhiệm giải quyết theo quy định của pháp luật và Điều lệ, Quy chế hoạt động của tổ chức đó.
g) Đơn thuộc thẩm quyền giải quyết của đơn vị sự nghiệp công lập, doanh nghiệp nhà nước và các đơn vị, tổ chức khác
Đơn liên quan đến tổ chức, hoạt động của đơn vị sự nghiệp công lập, của doanh nghiệp nhà nước và các đơn vị, tổ chức khác thì người xử lý đơn hướng dẫn gửi đơn hoặc chuyển đơn đến đơn vị, doanh nghiệp đó để giải quyết theo quy định của pháp luật.
h) Đơn khiếu nại, đơn tố cáo, đơn kiến nghị, phản ánh về những vụ việc có tính chất phức tạp
Đơn khiếu nại, đơn tố cáo, đơn kiến nghị, phản ánh về vụ việc phức tạp, tồn đọng, kéo dài, có sự tham gia của nhiều người; vụ việc có liên quan đến chính sách dân tộc, tôn giáo, an ninh chính trị và trật tự an toàn xã hội thì người xử lý đơn phải báo cáo với người đứng đầu cơ quan, tổ chức, đơn vị để kịp thời áp dụng các biện pháp xử lý theo thẩm quyền hoặc đề nghị với các cơ quan, tổ chức, đơn vị có thẩm quyền áp dụng biện pháp xử lý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đơn trực tiếp đến cơ quan hoặc gửi đơn qua dịch vụ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đơn trực tiếp đến cơ quan hoặc gửi đơn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đơn tố cáo, đơn kiến nghị, đơn phản ánh và các tài liệu, chứng cứ liên quan đến nội dung khiếu nại, tố cáo, kiến nghị, phản ánh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tiếp công dân Trung ương trực thuộc Thanh tra Chính phủ, Bộ phận tiếp công dân của các bộ, cơ quan ngang bộ, cơ quan thuộc Chính phủ</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Thanh tra Chính phủ, Bộ, cơ quan ngang Bộ, cơ quan thuộc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Gửi đơn trực tiếp đến cơ quan hoặc gửi đơn qua dịch vụ bưu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đề xuất thụ lý đơn, Phiếu hướng dẫn gửi đơn khiếu nại, Phiếu chuyển đơn tố cáo, Phiếu chuyển đơn kiến nghị, phản ánh, Phiếu hướng dẫn đơn có nhiều nội dung khác nhau.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w:t>
            </w:r>
          </w:p>
        </w:tc>
        <w:tc>
          <w:p/>
          <w:p>
            <w:pPr>
              <w:spacing w:after="0" w:before="0" w:lineRule="auto" w:line="276"/>
              <w:jc w:val="left"/>
            </w:pPr>
            <w:r>
              <w:rPr>
                <w:rFonts w:ascii="Times New Roman" w:hAnsi="Times New Roman" w:cs="Times New Roman" w:eastAsia="Times New Roman"/>
                <w:b w:val="false"/>
                <w:sz w:val="26"/>
              </w:rPr>
              <w:t>11-11-2011</w:t>
            </w:r>
          </w:p>
        </w:tc>
        <w:tc>
          <w:p/>
        </w:tc>
      </w:tr>
      <w:tr>
        <w:tc>
          <w:p/>
          <w:p>
            <w:pPr>
              <w:spacing w:after="0" w:before="0" w:lineRule="auto" w:line="276"/>
              <w:jc w:val="left"/>
            </w:pPr>
            <w:r>
              <w:rPr>
                <w:rFonts w:ascii="Times New Roman" w:hAnsi="Times New Roman" w:cs="Times New Roman" w:eastAsia="Times New Roman"/>
                <w:b w:val="false"/>
                <w:sz w:val="26"/>
              </w:rPr>
              <w:t>31/2019/NĐ-CP</w:t>
            </w:r>
          </w:p>
        </w:tc>
        <w:tc>
          <w:p/>
          <w:p>
            <w:pPr>
              <w:spacing w:after="0" w:before="0" w:lineRule="auto" w:line="276"/>
              <w:jc w:val="left"/>
            </w:pPr>
            <w:r>
              <w:rPr>
                <w:rFonts w:ascii="Times New Roman" w:hAnsi="Times New Roman" w:cs="Times New Roman" w:eastAsia="Times New Roman"/>
                <w:b w:val="false"/>
                <w:sz w:val="26"/>
              </w:rPr>
              <w:t>Nghị định 31/2019/NĐ-CP</w:t>
            </w:r>
          </w:p>
        </w:tc>
        <w:tc>
          <w:p/>
          <w:p>
            <w:pPr>
              <w:spacing w:after="0" w:before="0" w:lineRule="auto" w:line="276"/>
              <w:jc w:val="left"/>
            </w:pPr>
            <w:r>
              <w:rPr>
                <w:rFonts w:ascii="Times New Roman" w:hAnsi="Times New Roman" w:cs="Times New Roman" w:eastAsia="Times New Roman"/>
                <w:b w:val="false"/>
                <w:sz w:val="26"/>
              </w:rPr>
              <w:t>10-04-2019</w:t>
            </w:r>
          </w:p>
        </w:tc>
        <w:tc>
          <w:p/>
        </w:tc>
      </w:tr>
      <w:tr>
        <w:tc>
          <w:p/>
          <w:p>
            <w:pPr>
              <w:spacing w:after="0" w:before="0" w:lineRule="auto" w:line="276"/>
              <w:jc w:val="left"/>
            </w:pPr>
            <w:r>
              <w:rPr>
                <w:rFonts w:ascii="Times New Roman" w:hAnsi="Times New Roman" w:cs="Times New Roman" w:eastAsia="Times New Roman"/>
                <w:b w:val="false"/>
                <w:sz w:val="26"/>
              </w:rPr>
              <w:t>124/2020/NĐ-CP</w:t>
            </w:r>
          </w:p>
        </w:tc>
        <w:tc>
          <w:p/>
          <w:p>
            <w:pPr>
              <w:spacing w:after="0" w:before="0" w:lineRule="auto" w:line="276"/>
              <w:jc w:val="left"/>
            </w:pPr>
            <w:r>
              <w:rPr>
                <w:rFonts w:ascii="Times New Roman" w:hAnsi="Times New Roman" w:cs="Times New Roman" w:eastAsia="Times New Roman"/>
                <w:b w:val="false"/>
                <w:sz w:val="26"/>
              </w:rPr>
              <w:t>Nghị định 124/2020/NĐ-CP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05/2021/TT-TTCP</w:t>
            </w:r>
          </w:p>
        </w:tc>
        <w:tc>
          <w:p/>
          <w:p>
            <w:pPr>
              <w:spacing w:after="0" w:before="0" w:lineRule="auto" w:line="276"/>
              <w:jc w:val="left"/>
            </w:pPr>
            <w:r>
              <w:rPr>
                <w:rFonts w:ascii="Times New Roman" w:hAnsi="Times New Roman" w:cs="Times New Roman" w:eastAsia="Times New Roman"/>
                <w:b w:val="false"/>
                <w:sz w:val="26"/>
              </w:rPr>
              <w:t>Thông tư 05/2021/TT-TTCP</w:t>
            </w:r>
          </w:p>
        </w:tc>
        <w:tc>
          <w:p/>
          <w:p>
            <w:pPr>
              <w:spacing w:after="0" w:before="0" w:lineRule="auto" w:line="276"/>
              <w:jc w:val="left"/>
            </w:pPr>
            <w:r>
              <w:rPr>
                <w:rFonts w:ascii="Times New Roman" w:hAnsi="Times New Roman" w:cs="Times New Roman" w:eastAsia="Times New Roman"/>
                <w:b w:val="false"/>
                <w:sz w:val="26"/>
              </w:rPr>
              <w:t>01-10-2021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điểm a, khoản 2, Điều 6, Thông tư 05/2021/TT-TTCP của Thanh tra Chính phủ quy định quy trình xử lý đơn khiếu nại, đơn tố cáo, đơn kiến nghị, phản ánh. Đơn đủ điều kiện xử lý là đơn đáp ứng các yêu cầu sau đây:
- Đơn dùng chữ viết là tiếng Việt và được người khiếu nại, người tố cáo, người kiến nghị, phản ánh ghi rõ ngày, tháng, năm viết đơn; họ, tên, địa chỉ, chữ ký hoặc điểm chỉ của người viết đơn;
- Đơn khiếu nại phải ghi rõ tên, địa chỉ của cơ quan, tổ chức, đơn vị, cá nhân bị khiếu nại, nội dung, lý do khiếu nại và yêu cầu của người khiếu nại;
- Đơn tố cáo phải ghi rõ nội dung tố cáo; cơ quan, tổ chức, đơn vị, cá nhân bị tố cáo, hành vi vi phạm pháp luật bị tố cáo;
- Đơn kiến nghị, phản ánh phải ghi rõ nội dung kiến nghị, phản ánh;
- Đơn chưa được cơ quan, tổ chức, đơn vị tiếp nhận đơn xử lý theo quy định của pháp luật hoặc đã được xử lý nhưng người khiếu nại, người tố cáo được quyền khiếu nại, tố cáo tiếp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xử lý đơn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2026-05-20T04:52:42Z</dcterms:created>
  <dc:creator>Apache POI</dc:creator>
</cp:coreProperties>
</file>