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nội dung Giấy chứng nhận đăng ký hoạt động của tổ chức khoa học và công nghệ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chuẩn bị 02 bộ hồ sơ đề nghị cấp thay đổi, bổ sung giấy chứng nhận đăng ký hoạt động của tổ chức khoa học và công nghệ và gửi đến Cục Thông tin, Thống kê.
- Cục Thông tin, Thống kê có trách nhiệm kiểm tra hồ sơ. Trường hợp hồ sơ không đầy đủ theo quy định thì trong thời hạn chậm nhất 05 ngày làm việc kể từ ngày nhận được hồ sơ, Cục Thông tin, Thống kê phải thông báo bằng văn bản cho tổ chức, cá nhân để sửa đổi, bổ sung;
- Trong thời hạn 10 ngày làm việc, kể từ ngày nhận đầy đủ hồ sơ theo quy định, Cục Thông tin, Thống kê có trách nhiệm cấp Giấy chứng nhận đăng ký hoạt động khoa học và công nghệ. Trong trường hợp hồ sơ đăng ký hoạt động khoa học và công nghệ không được chấp thuận, Cục Thông tin, Thống kê gửi thông báo bằng văn bản cho tổ chức, cá nhân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 Đối với Thủ tục cấp Giấy chứng nhận trong trường hợp đăng ký thay đổi tên của tổ chức KH&amp;CN; - Đối với Thủ tục cấp Giấy chứng nhận trong trường hợp đăng ký thay đổi tên cơ quan quyết định thành lập hoặc cơ quan quản lý trực tiếp của tổ chức KH&amp;CN - Đối với Thủ tục cấp Giấy chứng nhận trong trường hợp đăng ký thay đổi người đứng đầu của tổ chức KH&amp;CN)</w:t>
            </w:r>
          </w:p>
          <w:p>
            <w:pPr>
              <w:spacing w:after="0" w:before="0" w:lineRule="auto" w:line="276"/>
              <w:jc w:val="left"/>
            </w:pPr>
            <w:r>
              <w:rPr>
                <w:rFonts w:ascii="Times New Roman" w:hAnsi="Times New Roman" w:cs="Times New Roman" w:eastAsia="Times New Roman"/>
                <w:b w:val="false"/>
                <w:sz w:val="26"/>
              </w:rPr>
              <w:t>Phí : 1.500.000 Đồng</w:t>
              <w:t xml:space="preserve"> (- Đối với Thủ tục cấp Giấy chứng nhận trong trường hợp đăng ký thay đổi địa chỉ trụ sở chính của tổ chức KH&amp;CN - Đối với Thủ tục cấp Giấy chứng nhận trong trường hợp đăng ký thay đổi vốn của tổ chức KH&amp;CN)</w:t>
            </w:r>
          </w:p>
          <w:p>
            <w:pPr>
              <w:spacing w:after="0" w:before="0" w:lineRule="auto" w:line="276"/>
              <w:jc w:val="left"/>
            </w:pPr>
            <w:r>
              <w:rPr>
                <w:rFonts w:ascii="Times New Roman" w:hAnsi="Times New Roman" w:cs="Times New Roman" w:eastAsia="Times New Roman"/>
                <w:b w:val="false"/>
                <w:sz w:val="26"/>
              </w:rPr>
              <w:t>Phí : 2.000.000 Đồng</w:t>
              <w:t xml:space="preserve"> (Đối với Thủ tục cấp Giấy chứng nhận trong trường hợp đăng ký thay đổi, bổ sung lĩnh vực hoạt động KH&amp;CN của tổ chức KH&amp;CN)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 Đối với Thủ tục cấp Giấy chứng nhận trong trường hợp đăng ký thay đổi tên của tổ chức KH&amp;CN; - Đối với Thủ tục cấp Giấy chứng nhận trong trường hợp đăng ký thay đổi tên cơ quan quyết định thành lập hoặc cơ quan quản lý trực tiếp của tổ chức KH&amp;CN - Đối với Thủ tục cấp Giấy chứng nhận trong trường hợp đăng ký thay đổi người đứng đầu của tổ chức KH&amp;CN)</w:t>
            </w:r>
          </w:p>
          <w:p>
            <w:pPr>
              <w:spacing w:after="0" w:before="0" w:lineRule="auto" w:line="276"/>
              <w:jc w:val="left"/>
            </w:pPr>
            <w:r>
              <w:rPr>
                <w:rFonts w:ascii="Times New Roman" w:hAnsi="Times New Roman" w:cs="Times New Roman" w:eastAsia="Times New Roman"/>
                <w:b w:val="false"/>
                <w:sz w:val="26"/>
              </w:rPr>
              <w:t>Phí : 1.500.000 Đồng</w:t>
              <w:t xml:space="preserve"> (- Đối với Thủ tục cấp Giấy chứng nhận trong trường hợp đăng ký thay đổi địa chỉ trụ sở chính của tổ chức KH&amp;CN - Đối với Thủ tục cấp Giấy chứng nhận trong trường hợp đăng ký thay đổi vốn của tổ chức KH&amp;CN)</w:t>
            </w:r>
          </w:p>
          <w:p>
            <w:pPr>
              <w:spacing w:after="0" w:before="0" w:lineRule="auto" w:line="276"/>
              <w:jc w:val="left"/>
            </w:pPr>
            <w:r>
              <w:rPr>
                <w:rFonts w:ascii="Times New Roman" w:hAnsi="Times New Roman" w:cs="Times New Roman" w:eastAsia="Times New Roman"/>
                <w:b w:val="false"/>
                <w:sz w:val="26"/>
              </w:rPr>
              <w:t>Phí : 2.000.000 Đồng</w:t>
              <w:t xml:space="preserve"> (Đối với Thủ tục cấp Giấy chứng nhận trong trường hợp đăng ký thay đổi, bổ sung lĩnh vực hoạt động KH&amp;CN của tổ chức KH&amp;CN)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 Đối với Thủ tục cấp Giấy chứng nhận trong trường hợp đăng ký thay đổi tên của tổ chức KH&amp;CN; - Đối với Thủ tục cấp Giấy chứng nhận trong trường hợp đăng ký thay đổi tên cơ quan quyết định thành lập hoặc cơ quan quản lý trực tiếp của tổ chức KH&amp;CN - Đối với Thủ tục cấp Giấy chứng nhận trong trường hợp đăng ký thay đổi người đứng đầu của tổ chức KH&amp;CN)</w:t>
            </w:r>
          </w:p>
          <w:p>
            <w:pPr>
              <w:spacing w:after="0" w:before="0" w:lineRule="auto" w:line="276"/>
              <w:jc w:val="left"/>
            </w:pPr>
            <w:r>
              <w:rPr>
                <w:rFonts w:ascii="Times New Roman" w:hAnsi="Times New Roman" w:cs="Times New Roman" w:eastAsia="Times New Roman"/>
                <w:b w:val="false"/>
                <w:sz w:val="26"/>
              </w:rPr>
              <w:t>Phí : 1.500.000 Đồng</w:t>
              <w:t xml:space="preserve"> (- Đối với Thủ tục cấp Giấy chứng nhận trong trường hợp đăng ký thay đổi địa chỉ trụ sở chính của tổ chức KH&amp;CN - Đối với Thủ tục cấp Giấy chứng nhận trong trường hợp đăng ký thay đổi vốn của tổ chức KH&amp;CN)</w:t>
            </w:r>
          </w:p>
          <w:p>
            <w:pPr>
              <w:spacing w:after="0" w:before="0" w:lineRule="auto" w:line="276"/>
              <w:jc w:val="left"/>
            </w:pPr>
            <w:r>
              <w:rPr>
                <w:rFonts w:ascii="Times New Roman" w:hAnsi="Times New Roman" w:cs="Times New Roman" w:eastAsia="Times New Roman"/>
                <w:b w:val="false"/>
                <w:sz w:val="26"/>
              </w:rPr>
              <w:t>Phí : 2.000.000 Đồng</w:t>
              <w:t xml:space="preserve"> (Đối với Thủ tục cấp Giấy chứng nhận trong trường hợp đăng ký thay đổi, bổ sung lĩnh vực hoạt động KH&amp;CN của tổ chức KH&amp;CN)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thay đổi, bổ sung giấy chứng nhận đăng ký hoạt động khoa học và công nghệ (theo mẫu)</w:t>
            </w:r>
          </w:p>
        </w:tc>
        <w:tc>
          <w:p/>
          <w:p>
            <w:pPr>
              <w:spacing w:after="0" w:before="0" w:lineRule="auto" w:line="276"/>
              <w:jc w:val="left"/>
            </w:pPr>
            <w:r>
              <w:rPr>
                <w:rFonts w:ascii="Times New Roman" w:hAnsi="Times New Roman" w:cs="Times New Roman" w:eastAsia="Times New Roman"/>
                <w:b w:val="false"/>
                <w:sz w:val="26"/>
              </w:rPr>
              <w:t>Mau13-Dondenghithaydoibosung.doc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đăng ký hoạt động khoa học và công nghệ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tên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hợp pháp) quyết định của cấp có thẩm quyền về việc đổi tên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tên cơ quan quyết định thành lập, cơ quan quản lý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hợp pháp) quyết định đổi tên cơ quan quyết định thành lập, cơ quan quản lý trực tiếp hoặc thay đổi cơ quan quản lý trực tiếp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người đứng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được làm việc chính thức (theo mẫu) (đối với tổ chức khoa học và công nghệ ngoài công lập và có vốn nước ngoài).</w:t>
            </w:r>
          </w:p>
        </w:tc>
        <w:tc>
          <w:p/>
          <w:p>
            <w:pPr>
              <w:spacing w:after="0" w:before="0" w:lineRule="auto" w:line="276"/>
              <w:jc w:val="left"/>
            </w:pPr>
            <w:r>
              <w:rPr>
                <w:rFonts w:ascii="Times New Roman" w:hAnsi="Times New Roman" w:cs="Times New Roman" w:eastAsia="Times New Roman"/>
                <w:b w:val="false"/>
                <w:sz w:val="26"/>
              </w:rPr>
              <w:t>Mẫu 9 - Đơn làm việc chính thức.docx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Quyết định bổ nhiệm của cơ quan, tổ chức có thẩm quyền (trừ tổ chức do cá nhân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Lý lịch khoa học có xác nhận của cơ quan, tổ chức có thẩm quyền (theo mẫu) (trừ tổ chức do cá nhân thành lập).</w:t>
            </w:r>
          </w:p>
        </w:tc>
        <w:tc>
          <w:p/>
          <w:p>
            <w:pPr>
              <w:spacing w:after="0" w:before="0" w:lineRule="auto" w:line="276"/>
              <w:jc w:val="left"/>
            </w:pPr>
            <w:r>
              <w:rPr>
                <w:rFonts w:ascii="Times New Roman" w:hAnsi="Times New Roman" w:cs="Times New Roman" w:eastAsia="Times New Roman"/>
                <w:b w:val="false"/>
                <w:sz w:val="26"/>
              </w:rPr>
              <w:t>Mẫu 11 - Lý lịch khoa học.docx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các văn bằng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địa chỉ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về trụ sở chính của tổ chức khoa học và công nghệ: Phải có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của tổ chức khoa học và công nghệ đối với địa điểm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hoặc giấy tờ chứng minh quyền được phép cho thuê, cho mượn của bên cho thuê, cho mượn kèm theo hợp đồng thuê, mượn địa điểm làm trụ sở chính; trường hợp bản sao hợp đồng không có chứng thực hợp pháp, tổ chức có thể xuất trình bản chính để người tiếp nhận hồ sơ đối chiếu và ký xác nhận vào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về cơ sở vật chất - kỹ thuật của tổ chức khoa học và công nghệ: Phải có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khoa học và công nghệ công lập và cơ sở giáo dục đại học: Bảng kê khai cơ sở vật chất - kỹ thuật được cơ quan quyết định thành lập hoặc quản lý trực tiếp xác nhận (theo mẫu).</w:t>
            </w:r>
          </w:p>
        </w:tc>
        <w:tc>
          <w:p/>
          <w:p>
            <w:pPr>
              <w:spacing w:after="0" w:before="0" w:lineRule="auto" w:line="276"/>
              <w:jc w:val="left"/>
            </w:pPr>
            <w:r>
              <w:rPr>
                <w:rFonts w:ascii="Times New Roman" w:hAnsi="Times New Roman" w:cs="Times New Roman" w:eastAsia="Times New Roman"/>
                <w:b w:val="false"/>
                <w:sz w:val="26"/>
              </w:rPr>
              <w:t>Mẫu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khoa học và công nghệ ngoài công lập và có vốn nước ngoài: Bảng kê khai cơ sở vật chất - kỹ thuật (theo mẫu); Biên bản họp của những người sáng lập/các bên góp vốn hợp tác ghi rõ những nội dung sau: tỉ lệ góp vốn; tổng số vốn (bằng tiền và tài sản quy ra đồng Việt Nam), trong đó số vốn góp bằng tiền phải bảo đảm đủ kinh phí hoạt động thường xuyên ít nhất trong 01 năm theo số lượng nhân lực và quy mô hoạt động của tổ chức; Cam kết góp vốn (bằng tiền và tài sản) của từng cá nhân/các bên góp vốn hợp tác (nếu có); Giấy tờ chứng minh quyền sở hữu hoặc quyền sử dụng đối với phần vốn đã cam kết góp.</w:t>
            </w:r>
          </w:p>
        </w:tc>
        <w:tc>
          <w:p/>
          <w:p>
            <w:pPr>
              <w:spacing w:after="0" w:before="0" w:lineRule="auto" w:line="276"/>
              <w:jc w:val="left"/>
            </w:pPr>
            <w:r>
              <w:rPr>
                <w:rFonts w:ascii="Times New Roman" w:hAnsi="Times New Roman" w:cs="Times New Roman" w:eastAsia="Times New Roman"/>
                <w:b w:val="false"/>
                <w:sz w:val="26"/>
              </w:rPr>
              <w:t>Mẫu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bổ sung lĩnh vực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quyết định của cấp có thẩm quyền về việc thay đổi, bổ sung lĩnh vực hoạt động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danh sách nhân lực (theo mẫu).</w:t>
            </w:r>
          </w:p>
        </w:tc>
        <w:tc>
          <w:p/>
          <w:p>
            <w:pPr>
              <w:spacing w:after="0" w:before="0" w:lineRule="auto" w:line="276"/>
              <w:jc w:val="left"/>
            </w:pPr>
            <w:r>
              <w:rPr>
                <w:rFonts w:ascii="Times New Roman" w:hAnsi="Times New Roman" w:cs="Times New Roman" w:eastAsia="Times New Roman"/>
                <w:b w:val="false"/>
                <w:sz w:val="26"/>
              </w:rPr>
              <w:t>Mẫu 8 - bảng danh sách nhân lực.docx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nhân lực chính thức: Đơn đề nghị được làm việc chính thức (theo mẫu); bản sao các văn bằng đào tạo (có chứng thực hợp pháp).</w:t>
            </w:r>
          </w:p>
        </w:tc>
        <w:tc>
          <w:p/>
          <w:p>
            <w:pPr>
              <w:spacing w:after="0" w:before="0" w:lineRule="auto" w:line="276"/>
              <w:jc w:val="left"/>
            </w:pPr>
            <w:r>
              <w:rPr>
                <w:rFonts w:ascii="Times New Roman" w:hAnsi="Times New Roman" w:cs="Times New Roman" w:eastAsia="Times New Roman"/>
                <w:b w:val="false"/>
                <w:sz w:val="26"/>
              </w:rPr>
              <w:t>Mẫu 9 - Đơn làm việc chính thức.docx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nhân lực kiêm nhiệm: Đơn đề nghị được làm việc kiêm nhiệm (theo mẫu); bản sao các văn bằng đào tạo (có chứng thực hợp pháp).</w:t>
            </w:r>
          </w:p>
        </w:tc>
        <w:tc>
          <w:p/>
          <w:p>
            <w:pPr>
              <w:spacing w:after="0" w:before="0" w:lineRule="auto" w:line="276"/>
              <w:jc w:val="left"/>
            </w:pPr>
            <w:r>
              <w:rPr>
                <w:rFonts w:ascii="Times New Roman" w:hAnsi="Times New Roman" w:cs="Times New Roman" w:eastAsia="Times New Roman"/>
                <w:b w:val="false"/>
                <w:sz w:val="26"/>
              </w:rPr>
              <w:t>Mẫu 10 - Đơn làm việc kiêm nhiệm.docx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Thông tin, Thống kê</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Thông tin, Thống kê</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Cục Thông tin, Thống kê hoặc nộp qua dịch vụ bưu chính (Địa chỉ Cục Thông tin, Thống kê: Số 24 Lý Thường Kiệt, Cửa Nam, Hà Nội). Hoặc Nộp qua hệ thống dịch vụ công trực tuyến: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khoa học và công nghệ (Cục Thông tin, Thống kê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đăng ký thay đổi tên tổ chức:
+ Tên tổ chức khoa học và công nghệ bao gồm tên đầy đủ, tên giao dịch quốc tế và tên viết tắt (nếu có), được viết bằng các chữ cái trong Bảng chữ cái tiếng Việt, có thể kèm theo các chữ cái F, J, Z, W, chữ số và ký hiệu, phát âm được. Tên đầy đủ bao gồm hình thức của tổ chức khoa học và công nghệ, tên riêng của tổ chức khoa học và công nghệ.
+ Tên gọi của tổ chức phải phù hợp với lĩnh vực hoạt động chính, không được trùng lặp với tổ chức khoa học và công nghệ khác, không được sử dụng từ ngữ, ký hiệu vi phạm truyền thống lịch sử, văn hóa, đạo đức và thuần phong mỹ tục của dân tộc, bảo đảm không xâm phạm quyền sở hữu trí tuệ của các tổ chức, cá nhân đang được bảo hộ tại Việt Nam.
+ Tên đầy đủ bằng tiếng Việt: bao gồm hình thức của tổ chức (viện, trung tâm…) và tên riêng của tổ chức; phần tên riêng phải phù hợp với lĩnh vực đăng ký hoạt động khoa học và công nghệ chính của tổ chức.
+ Tên giao dịch quốc tế: tên tổ chức khoa học và công nghệ bằng tiếng nước ngoài được dịch từ tên tiếng Việt tương ứng; phần tên riêng có thể giữ nguyên hoặc dịch theo nghĩa tương ứng sang tiếng nước ngoài. 
+ Tên viết tắt: nếu tổ chức khoa học và công nghệ có tên viết tắt (kể cả tiếng Việt và tiếng nước ngoài), thì tên viết tắt phải bao gồm những chữ cái đầu của các từ là yếu tố chính của tên (cụm từ) đó.
+ Tổ chức khoa học và công nghệ phải tự chịu trách nhiệm về việc lựa chọn tên của tổ chức mình, bao gồm tên đầy đủ bằng tiếng Việt, tên giao dịch quốc tế và tên viết tắt.
- Đối với trường hợp đăng ký thay đổi tên cơ quan quyết định thành lập, cơ quan quản lý trực tiếp: Không.
- Đối với trường hợp đăng ký thay đổi địa chỉ trụ sở chính:
Trụ sở chính là nơi làm việc riêng biệt để giao dịch, liên lạc và được đặt trong lãnh thổ Việt Nam. Trụ sở chính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
- Đối với trường hợp đăng ký thay đổi vốn:
+ Có quyền sở hữu hoặc quyền sử dụng trụ sở, nhà xưởng, phòng thí nghiệm, máy móc thiết bị, tài sản trí tuệ, các phương tiện vật chất - kỹ thuật khác để thực hiện chức năng, nhiệm vụ của tổ chức khoa học và công nghệ.
+ Tổng số vốn ghi trên Giấy chứng nhận của tổ chức khoa học và công nghệ là tổng giá trị cơ sở vật chất - kỹ thuật quy ra tiền tại thời điểm đăng ký hoạt động. Số vốn này là một phần hoặc toàn bộ vốn điều lệ của tổ chức khoa học và công nghệ.
- Đối với trường hợp đăng ký thay đổi người đứng đầu:
+ Người đứng đầu tổ chức khoa học và công nghệ công lập phải có trình độ đại học trở lên, có năng lực chuyên môn phù hợp và có ít nhất 01 năm kinh nghiệm tham gia quản lý. 
Đối với tổ chức khoa học và công nghệ công lập được thành lập dưới hình thức viện, người đứng đầu phải có trình độ tiến sĩ. Trường hợp thành lập viện công lập trong một số ngành, lĩnh vực đặc thù, trình độ người đứng đầu do Bộ trưởng Bộ Khoa học và Công nghệ xem xét, quyết định.
+ Người đứng đầu tổ chức khoa học và công nghệ ngoài công lập và có vốn nước ngoài phải có trình độ đại học trở lên, có kinh nghiệm quản lý, năng lực chuyên môn phù hợp và phải làm việc theo chế độ chính thức.
Đối với tổ chức khoa học và công nghệ là cơ sở giáo dục đại học thì người đứng đầu phải đáp ứng điều kiện theo quy định của pháp luật về giáo dục đại học.
+ Cán bộ, công chức, viên chức khi tham gia hoạt động trong các tổ chức khoa học và công nghệ ngoài công lập và có vốn nước ngoài phải tuân thủ quy định của pháp luật về cán bộ, công chức, viên chức.
- Đối với trường hợp đăng ký thay đổi, bổ sung lĩnh vực hoạt động:
+ Mục tiêu, phương hướng hoạt động của tổ chức khoa học và công nghệ không được vi phạm các quy định tại Điều 8 của Luật khoa học và công nghệ và các văn bản pháp luật khác có liên quan.
+ Chức năng, nhiệm vụ và quyền hạn của tổ chức khoa học và công nghệ phù hợp mục tiêu, phương hướng hoạt động.
+ Lĩnh vực hoạt động, thuộc một trong các lĩnh vực nghiên cứu khoa học, phát triển công nghệ, triển khai thực nghiệm, sản xuất thử nghiệm; sản xuất, kinh doanh sản phẩm là kết quả nghiên cứu khoa học và phát triển công nghệ; dịch vụ khoa học và công nghệ.
Trường hợp tổ chức khoa học và công nghệ do cá nhân thành lập thì lĩnh vực hoạt động theo quy định tại Khoản 4 Điều 20 Luật khoa học và công nghệ.
+ Điều lệ của tổ chức khoa học và công nghệ được cơ quan, tổ chức thành lập phê duyệt. Chức năng, nhiệm vụ chủ yếu quy định trong điều lệ phải phù hợp với ngành, lĩnh vực hoạt động của cơ quan, tổ chức chủ quản đó. Việc sửa đổi, bổ sung điều lệ do cơ quan, tổ chức phê duyệt điều lệ quyết định hoặc được quy định trong điều lệ.
+ Đối với tổ chức khoa học và công nghệ công lập, quy chế tổ chức và hoạt động do cơ quan nhà nước có thẩm quyền ban hành có thể thay thế điều lệ của tổ chức.
+ Điều lệ của tổ chức khoa học và công nghệ thành lập dưới hình thức góp vốn hợp tác phải có chữ ký của các bên góp vốn hợp tác và được một bên là cơ quan, tổ chức phê duyệt theo uỷ quyền của các bên góp vốn hợp tác còn lại. 
+ Điều lệ của tổ chức khoa học và công nghệ do cá nhân thành lập phải có chữ ký của cá nhân hoặc các cá nhân thành lập, được cơ quan cấp giấy chứng nhận thẩm định trước khi cấp và có hiệu lực kể từ ngày được cấp Giấy chứng nhận. Lĩnh vực hoạt động của tổ chức khoa học và công nghệ do cá nhân thành lập theo quy định của Thủ tướng Chính phủ.
+ Đối với tổ chức khoa học và công nghệ có vốn nước ngoài phải đáp ứng:
Mục đích, nội dung, lĩnh vực hoạt động phù hợp với quy định của pháp luật, yêu cầu phát triển khoa học và công nghệ và phát triển kinh tế-xã hội của Việt Nam.
+ Nhân lực khoa học và công nghệ:
* Mỗi tổ chức khoa học và công nghệ phải có ít nhất 05 (năm) người có trình độ đại học trở lên bao gồm làm việc chính thức và kiêm nhiệm, trong đó có ít nhất 30% có trình độ chuyên môn phù hợp với lĩnh vực chủ yếu xin đăng ký hoạt động và ít nhất 40% làm việc chính thức.
Trường hợp thành lập tổ chức khoa học và công nghệ để phát triển ngành khoa học và công nghệ mới thì tổ chức khoa học và công nghệ phải có ít nhất 01 (một) người có trình độ đại học trở lên thuộc ngành đăng ký hoạt động làm việc chính thức.
* Người đứng đầu tổ chức khoa học và công nghệ công lập phải có trình độ đại học trở lên, có năng lực chuyên môn phù hợp và có ít nhất 01 năm kinh nghiệm tham gia quản lý. 
Đối với tổ chức khoa học và công nghệ công lập được thành lập dưới hình thức viện, người đứng đầu phải có trình độ tiến sĩ. Trường hợp thành lập viện công lập trong một số ngành, lĩnh vực đặc thù, trình độ người đứng đầu do Bộ trưởng Bộ Khoa học và Công nghệ xem xét, quyết định.
* Người đứng đầu tổ chức khoa học và công nghệ ngoài công lập và có vốn nước ngoài phải có trình độ đại học trở lên, có kinh nghiệm quản lý, năng lực chuyên môn phù hợp và phải làm việc theo chế độ chính thức.
Đối với tổ chức khoa học và công nghệ là cơ sở giáo dục đại học thì người đứng đầu phải đáp ứng điều kiện theo quy định của pháp luật về giáo dục đại học.
* Tổ chức khoa học và công nghệ được tổ chức dưới hình thức viện phải có ít nhất một người có trình độ tiến sĩ phù hợp với lĩnh vực chủ yếu xin đăng ký hoạt động và làm việc theo chế độ chính thức.
* Cán bộ, công chức, viên chức khi tham gia hoạt động trong các tổ chức khoa học và công nghệ ngoài công lập và có vốn nước ngoài phải tuân thủ quy định của pháp luật về cán bộ, công chức, viên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2026-05-12T18:20:21Z</dcterms:created>
  <dc:creator>Apache POI</dc:creator>
</cp:coreProperties>
</file>