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76/QĐ-BVHTTDL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cung cấp dịch vụ quay phim sử dụng bối cảnh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 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nước ngoài sử dụng dịch vụ quay phim sử dụng bối cảnh tại Việt Nam hoặc cơ sở điện ảnh Việt Nam cung cấp dịch vụ quay phim sử dụng bối cảnh tại Việt Nam cho tổ chức, cá nhân nước ngoài nộp 01 bộ hồ sơ qua Cổng dịch vụ công quốc gia hoặc qua đường bưu điện hoặc nộp trực tiếp đến Bộ Văn hóa, Thể thao và Du lịch.
	-  Bộ Văn hóa, Thể thao và Du lịch tiếp nhận hồ sơ có trách nhiệm kiểm tra tính hợp lệ của hồ sơ, viết giấy biên nhận và hẹn thời gian trả giấy phép.
	- Trong thời hạn 20 ngày kể từ ngày nhận đủ hồ sơ hợp lệ, Bộ Văn hóa, Thể thao và Du lịch thực hiện cấp Giấy phép.
	- Trường hợp không cấp Giấy phép phải trả lời bằng văn bản và nêu rõ lý do.
	- Trường hợp kịch bản phải sửa nội dung do vi phạm quy định tại Điều 9 của Luật Điện ảnh 2022 và quy định khác của pháp luật có liên quan hoặc hồ sơ phải sửa đổi, bổ sung thông tin theo yêu cầu của Bộ Văn hóa, Thể thao và Du lịch, trong thời hạn 20 ngày kể từ ngày nhận được kịch bản đã sửa nội dung hoặc hồ sơ đã sửa đổi, bổ sung đầy đủ thông tin, Bộ Văn hóa, Thể thao và Du lịch thực hiện cấp Giấy phép.
	- Tổ chức, cá nhân nhận giấy phép tại Cổng dịch vụ công hoặc qua đường bưu điện hoặc nhận trực tiếp tại Bộ Văn hóa, Thể thao và Du lịch.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thẩm định Kịch bản phim được thực từ hoạt động hợp tác, cung cấp dịch vụ làm phim với nước ngoài từ 3.600.000 đến 14.400.000/tập phim)</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thẩm định Kịch bản phim được thực từ hoạt động hợp tác, cung cấp dịch vụ làm phim với nước ngoài từ 3.600.000 đến 14.400.000/tập phim)</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thẩm định Kịch bản phim được thực từ hoạt động hợp tác, cung cấp dịch vụ làm phim với nước ngoài từ 3.600.000 đến 14.400.000/tập phim)</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phép theo mẫu do Bộ trưởng Bộ Văn hóa, Thể thao và Du lịch quy định</w:t>
            </w:r>
          </w:p>
        </w:tc>
        <w:tc>
          <w:p/>
          <w:p>
            <w:pPr>
              <w:spacing w:after="0" w:before="0" w:lineRule="auto" w:line="276"/>
              <w:jc w:val="left"/>
            </w:pPr>
            <w:r>
              <w:rPr>
                <w:rFonts w:ascii="Times New Roman" w:hAnsi="Times New Roman" w:cs="Times New Roman" w:eastAsia="Times New Roman"/>
                <w:b w:val="false"/>
                <w:sz w:val="26"/>
              </w:rPr>
              <w:t>Don de nghi cung cap dich vu quay phim boi canh VN.doc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Kịch bản tóm tắt phim và kịch bản chi tiết nội dung quay phim sử dụng bối cảnh tại Việt Nam bằng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thỏa thuận hoặc hợp đồng cung cấp dịch vụ quay phim sử dụng bối cảnh tại Việt Nam với tổ chức,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không vi phạm quy định tại Điều 9 của Luật Điện ảnh 2022 của tổ chức, cá nhân nước ngoài sử dụng dịch vụ quay phim sử dụng bối cảnh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Điện ảnh - 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cung cấp dịch vụ quay phim sử dụng bối cảnh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05/2022/QH15</w:t>
            </w:r>
          </w:p>
        </w:tc>
        <w:tc>
          <w:p/>
          <w:p>
            <w:pPr>
              <w:spacing w:after="0" w:before="0" w:lineRule="auto" w:line="276"/>
              <w:jc w:val="left"/>
            </w:pPr>
            <w:r>
              <w:rPr>
                <w:rFonts w:ascii="Times New Roman" w:hAnsi="Times New Roman" w:cs="Times New Roman" w:eastAsia="Times New Roman"/>
                <w:b w:val="false"/>
                <w:sz w:val="26"/>
              </w:rPr>
              <w:t>Luật 05/2022/QH15</w:t>
            </w:r>
          </w:p>
        </w:tc>
        <w:tc>
          <w:p/>
          <w:p>
            <w:pPr>
              <w:spacing w:after="0" w:before="0" w:lineRule="auto" w:line="276"/>
              <w:jc w:val="left"/>
            </w:pPr>
            <w:r>
              <w:rPr>
                <w:rFonts w:ascii="Times New Roman" w:hAnsi="Times New Roman" w:cs="Times New Roman" w:eastAsia="Times New Roman"/>
                <w:b w:val="false"/>
                <w:sz w:val="26"/>
              </w:rPr>
              <w:t>15-06-2022</w:t>
            </w:r>
          </w:p>
        </w:tc>
        <w:tc>
          <w:p/>
        </w:tc>
      </w:tr>
      <w:tr>
        <w:tc>
          <w:p/>
          <w:p>
            <w:pPr>
              <w:spacing w:after="0" w:before="0" w:lineRule="auto" w:line="276"/>
              <w:jc w:val="left"/>
            </w:pPr>
            <w:r>
              <w:rPr>
                <w:rFonts w:ascii="Times New Roman" w:hAnsi="Times New Roman" w:cs="Times New Roman" w:eastAsia="Times New Roman"/>
                <w:b w:val="false"/>
                <w:sz w:val="26"/>
              </w:rPr>
              <w:t>17/2022/TT-BVHTTDL</w:t>
            </w:r>
          </w:p>
        </w:tc>
        <w:tc>
          <w:p/>
          <w:p>
            <w:pPr>
              <w:spacing w:after="0" w:before="0" w:lineRule="auto" w:line="276"/>
              <w:jc w:val="left"/>
            </w:pPr>
            <w:r>
              <w:rPr>
                <w:rFonts w:ascii="Times New Roman" w:hAnsi="Times New Roman" w:cs="Times New Roman" w:eastAsia="Times New Roman"/>
                <w:b w:val="false"/>
                <w:sz w:val="26"/>
              </w:rPr>
              <w:t>Thông tư 17/2022/TT-BVHTTDL</w:t>
            </w:r>
          </w:p>
        </w:tc>
        <w:tc>
          <w:p/>
          <w:p>
            <w:pPr>
              <w:spacing w:after="0" w:before="0" w:lineRule="auto" w:line="276"/>
              <w:jc w:val="left"/>
            </w:pPr>
            <w:r>
              <w:rPr>
                <w:rFonts w:ascii="Times New Roman" w:hAnsi="Times New Roman" w:cs="Times New Roman" w:eastAsia="Times New Roman"/>
                <w:b w:val="false"/>
                <w:sz w:val="26"/>
              </w:rPr>
              <w:t>27-12-2022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2026-05-26T22:21:01Z</dcterms:created>
  <dc:creator>Apache POI</dc:creator>
</cp:coreProperties>
</file>