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người sở hữu bài thuốc gia truyền và phương pháp chữa bệnh gia truyền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mới Giấy chứng nhận người có bài thuốc gia truyền, phương pháp chữa bệnh gia truyền gửi 01 bộ hồ sơ theo quy định về Sở Y tế nơi c­ư trú;</w:t>
      </w:r>
    </w:p>
    <w:p>
      <w:pPr>
        <w:spacing w:after="0" w:before="0" w:lineRule="auto" w:line="276"/>
        <w:jc w:val="both"/>
      </w:pPr>
      <w:r>
        <w:rPr>
          <w:rFonts w:ascii="Times New Roman" w:hAnsi="Times New Roman" w:cs="Times New Roman" w:eastAsia="Times New Roman"/>
          <w:b w:val="false"/>
          <w:sz w:val="26"/>
        </w:rPr>
        <w:t>Bước 2: Sở Y tế cấp cho người đề nghị Phiếu tiếp nhận hồ sơ đề nghị cấp, cấp lại giấy chứng nhận người có bài thuốc gia truyền hoặc phương pháp chữa bệnh gia truyền theo Mẫu số 01 Phụ lục XV ban hành kèm theo Nghị định 155/2018/NĐ-CP.</w:t>
      </w:r>
    </w:p>
    <w:p>
      <w:pPr>
        <w:spacing w:after="0" w:before="0" w:lineRule="auto" w:line="276"/>
        <w:jc w:val="both"/>
      </w:pPr>
      <w:r>
        <w:rPr>
          <w:rFonts w:ascii="Times New Roman" w:hAnsi="Times New Roman" w:cs="Times New Roman" w:eastAsia="Times New Roman"/>
          <w:b w:val="false"/>
          <w:sz w:val="26"/>
        </w:rPr>
        <w:t>Bước 3: Trong sau 60 ngày làm việc, cơ quan tiếp nhận hồ sơ:
</w:t>
      </w:r>
    </w:p>
    <w:p>
      <w:pPr>
        <w:spacing w:after="0" w:before="0" w:lineRule="auto" w:line="276"/>
        <w:jc w:val="both"/>
      </w:pPr>
      <w:r>
        <w:rPr>
          <w:rFonts w:ascii="Times New Roman" w:hAnsi="Times New Roman" w:cs="Times New Roman" w:eastAsia="Times New Roman"/>
          <w:b w:val="false"/>
          <w:sz w:val="26"/>
        </w:rPr>
        <w:t>- Trường hợp có yêu cầu sửa đổi, bổ sung hồ sơ, trong thời gian 05 ngày làm việc, kể từ ngày ghi trên phiếu tiếp nhận hồ sơ, Sở Y tế nơi tiếp nhận hồ sơ có trách nhiệm gửi văn bản thông báo cho người đề nghị cấp Giấy chứng nhận để sửa đổi, bổ sung hồ sơ. Trong thời gian 60 ngày, kể từ ngày Sở Y tế có văn bản yêu cầu sửa đổi, bổ sung hồ sơ mà người đề nghị cấp Giấy chứng nhận không sửa đổi, bổ sung hồ sơ thì hồ sơ đề nghị cấp Giấy chứng nhận không còn giá trị. Người đề nghị phải nộp hồ sơ mới để được cấp Giấy chứng nhận nếu có nhu cầu.</w:t>
      </w:r>
    </w:p>
    <w:p>
      <w:pPr>
        <w:spacing w:after="0" w:before="0" w:lineRule="auto" w:line="276"/>
        <w:jc w:val="both"/>
      </w:pPr>
      <w:r>
        <w:rPr>
          <w:rFonts w:ascii="Times New Roman" w:hAnsi="Times New Roman" w:cs="Times New Roman" w:eastAsia="Times New Roman"/>
          <w:b w:val="false"/>
          <w:sz w:val="26"/>
        </w:rPr>
        <w:t>- Trường hợp không có yêu cầu sửa đổi, bổ sung hồ sơ, trong thời gian 10 ngày làm việc, kể từ ngày nhận ghi trên phiếu tiếp nhận hồ sơ, Sở Y tế nơi tiếp nhận hồ sơ có trách nhiệm gửi hồ sơ đến Hội Đông y tỉnh, thành phố trực thuộc trung ương nơi người đó cư trú để xin ý kiến.</w:t>
      </w:r>
    </w:p>
    <w:p>
      <w:pPr>
        <w:spacing w:after="0" w:before="0" w:lineRule="auto" w:line="276"/>
        <w:jc w:val="both"/>
      </w:pPr>
      <w:r>
        <w:rPr>
          <w:rFonts w:ascii="Times New Roman" w:hAnsi="Times New Roman" w:cs="Times New Roman" w:eastAsia="Times New Roman"/>
          <w:b w:val="false"/>
          <w:sz w:val="26"/>
        </w:rPr>
        <w:t>- Trong thời gian 30 ngày, kể từ ngày nhận được văn bản của Sở Y tế, Hội Đông y tỉnh có trách nhiệm gửi văn bản trả lời theo Mẫu số 03 Phụ lục XV ban hành kèm theo Nghị định 155/2018/NĐ-CP</w:t>
      </w:r>
    </w:p>
    <w:p>
      <w:pPr>
        <w:spacing w:after="0" w:before="0" w:lineRule="auto" w:line="276"/>
        <w:jc w:val="both"/>
      </w:pPr>
      <w:r>
        <w:rPr>
          <w:rFonts w:ascii="Times New Roman" w:hAnsi="Times New Roman" w:cs="Times New Roman" w:eastAsia="Times New Roman"/>
          <w:b w:val="false"/>
          <w:sz w:val="26"/>
        </w:rPr>
        <w:t>- Sau khi nhận được văn bản trả lời của Hội Đông y tỉnh, thành phố trực thuộc trung ương, Sở Y tế có trách nhiệm tổ chức họp Hội đồng để thẩm định;</w:t>
      </w:r>
    </w:p>
    <w:p>
      <w:pPr>
        <w:spacing w:after="0" w:before="0" w:lineRule="auto" w:line="276"/>
        <w:jc w:val="both"/>
      </w:pPr>
      <w:r>
        <w:rPr>
          <w:rFonts w:ascii="Times New Roman" w:hAnsi="Times New Roman" w:cs="Times New Roman" w:eastAsia="Times New Roman"/>
          <w:b w:val="false"/>
          <w:sz w:val="26"/>
        </w:rPr>
        <w:t>- Trong thời hạn 10 ngày làm việc kể từ ngày có biên bản họp Hội đồng thẩm định, Sở Y tế cấp Giấy chứng nhận theo Mẫu số 06 Phụ lục XV ban hành kèm theo Nghị định 155/2018/NĐ-CP hoặc ban hành văn bản về việc từ chối cấp Giấy chứng nhận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2500000 Đồng</w:t>
              <w:t xml:space="preserve"> (2.500.000 đồng)</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60 ngày làm việc ,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2.500.000 Đồng</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60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theo Mẫu số 01 Phụ lục XV ban hành kèm theo Nghị định này;</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bài thuốc gia truyền, phương pháp chữa bệnh gia truyền theo Mẫu số 02 Phụ lục XV ban hành kèm theo Nghị định này;</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trong thời gian không quá 06 tháng tính đến ngày nộp đơn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4 x 6 cm, ảnh màu, nền trắng, trong thời gian không quá 06 tháng tính đến ngày nộp đơn.</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thing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2026-05-19T12:36:12Z</dcterms:created>
  <dc:creator>Apache POI</dc:creator>
</cp:coreProperties>
</file>