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1.011811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kinh phí hoặc mua công nghệ được tổ chức, cá nhân trong nước tạo ra từ kết quả nghiên cứu khoa học và phát triển công nghệ để sản xuất sản phẩm quốc gia, trọng điểm, chủ lực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nộp hồ sơ đề nghị hỗ trợ kinh phí hoặc mua công nghệ được tổ chức, cá nhân trong nước tạo ra từ kết quả nghiên cứu khoa học và phát triển công nghệ để sản xuất sản phẩm quốc gia, trọng điểm, chủ lực tại Trung tâm Phục vụ hành chính công cấp tỉnh (Ủy ban nhân dân cấp tỉnh) nơi kết quả nghiên cứu khoa học và phát triển công nghệ được chuyển giao, ứng dụng.
- - Trong thời hạn 01 ngày làm việc kể từ ngày nhận hồ sơ, cơ quan có thẩm quyền gửi thông báo cho tổ chức, cá nhân về kết quả xem xét hồ sơ và yêu cầu sửa đổi, bổ sung (nếu có). Trường hợp hồ sơ không đáp ứng yêu cầu phải có văn bản thông báo, nêu rõ lý do.
+ Trong thời hạn 11 ngày làm việc, cơ quan có thẩm quyền thực hiện việc đánh giá hồ sơ thông qua hội đồng đánh giá. Hội đồng đánh giá có từ 07 đến 09 thành viên, gồm đại diện của các cơ quan quản lý và các chuyên gia trong lĩnh vực có liên quan;
+ Trong thời hạn 04 ngày làm việc kể từ ngày nhận được kết quả đánh giá hồ sơ của hội đồng, người có thẩm quyền phê duyệt hồ sơ xem xét, hỗ trợ, mua. Trường hợp hồ sơ không được phê duyệt phải có văn bản thông báo,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Gửi thông báo cho tổ chức, cá nhân về kết quả xem xét hồ sơ và yêu cầu sửa đổi, bổ sung (nếu có): 01 ngày làm việc kể từ ngày nhận được hồ sơ.
- Thực hiện việc đánh giá hồ sơ thông qua hội đồng đánh giá: 11 ngày làm việc.
- Người có thẩm quyền xem xét hỗ trợ, mua: Trong thời hạn 04 ngày làm việc kể từ ngày nhận được kết quả đánh giá hồ sơ của hội đồng.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Gửi thông báo cho tổ chức, cá nhân về kết quả xem xét hồ sơ và yêu cầu sửa đổi, bổ sung (nếu có): 01 ngày làm việc kể từ ngày nhận được hồ sơ.
- Thực hiện việc đánh giá hồ sơ thông qua hội đồng đánh giá: 11 ngày làm việc.
- Người có thẩm quyền xem xét hỗ trợ, mua: Trong thời hạn 04 ngày làm việc kể từ ngày nhận được kết quả đánh giá hồ sơ của hội đồng.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Gửi thông báo cho tổ chức, cá nhân về kết quả xem xét hồ sơ và yêu cầu sửa đổi, bổ sung (nếu có): 01 ngày làm việc kể từ ngày nhận được hồ sơ.
- Thực hiện việc đánh giá hồ sơ thông qua hội đồng đánh giá: 11 ngày làm việc.
- Người có thẩm quyền xem xét hỗ trợ, mua: Trong thời hạn 04 ngày làm việc kể từ ngày nhận được kết quả đánh giá hồ sơ của hội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kinh phí hoặc mua công nghệ được tổ chức, cá nhân trong nước tạo ra từ kết quả nghiên cứu khoa học và phát triển công nghệ để sản xuất sản phẩm quốc gia, trọng điểm, chủ lực theo mẫu BM II.1 tại Phụ lục 2 ban hành kèm theo Thông tư số 14/2023/TT-BKHCN</w:t>
            </w:r>
          </w:p>
        </w:tc>
        <w:tc>
          <w:p/>
          <w:p>
            <w:pPr>
              <w:spacing w:after="0" w:before="0" w:lineRule="auto" w:line="276"/>
              <w:jc w:val="left"/>
            </w:pPr>
            <w:r>
              <w:rPr>
                <w:rFonts w:ascii="Times New Roman" w:hAnsi="Times New Roman" w:cs="Times New Roman" w:eastAsia="Times New Roman"/>
                <w:b w:val="false"/>
                <w:sz w:val="26"/>
              </w:rPr>
              <w:t>BMII1.docx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về kết quả nghiên cứu khoa học và phát triển công nghệ theo mẫu BM II.2 tại Phụ lục 2 ban hành kèm theo Thông tư số 14/2023/TT-BKHCN</w:t>
            </w:r>
          </w:p>
        </w:tc>
        <w:tc>
          <w:p/>
          <w:p>
            <w:pPr>
              <w:spacing w:after="0" w:before="0" w:lineRule="auto" w:line="276"/>
              <w:jc w:val="left"/>
            </w:pPr>
            <w:r>
              <w:rPr>
                <w:rFonts w:ascii="Times New Roman" w:hAnsi="Times New Roman" w:cs="Times New Roman" w:eastAsia="Times New Roman"/>
                <w:b w:val="false"/>
                <w:sz w:val="26"/>
              </w:rPr>
              <w:t>BMII2.docx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thể hiện kết quả nghiên cứu khoa học và phát triển công nghệ được đưa vào ứng dụng, chuyển giao không quá 03 năm (Đối với trường hợp đề nghị hỗ trợ) theo mẫu BM II.3 tại Phụ lục 2 ban hành kèm theo Thông tư số 14/2023/TT-BKHCN</w:t>
            </w:r>
          </w:p>
        </w:tc>
        <w:tc>
          <w:p/>
          <w:p>
            <w:pPr>
              <w:spacing w:after="0" w:before="0" w:lineRule="auto" w:line="276"/>
              <w:jc w:val="left"/>
            </w:pPr>
            <w:r>
              <w:rPr>
                <w:rFonts w:ascii="Times New Roman" w:hAnsi="Times New Roman" w:cs="Times New Roman" w:eastAsia="Times New Roman"/>
                <w:b w:val="false"/>
                <w:sz w:val="26"/>
              </w:rPr>
              <w:t>BMII3.docx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kiến nghị của cơ quan, tổ chức về sự cần thiết mua và phương án quản lý, khai thác, chuyển giao kết quả nghiên cứu khoa học và phát triển công nghệ (Đối với trường hợp đề nghị mua) theo mẫu BM II.4 tại Phụ lục 2 ban hành kèm theo Thông tư số 14/2023/TT-BKHCN</w:t>
            </w:r>
          </w:p>
        </w:tc>
        <w:tc>
          <w:p/>
          <w:p>
            <w:pPr>
              <w:spacing w:after="0" w:before="0" w:lineRule="auto" w:line="276"/>
              <w:jc w:val="left"/>
            </w:pPr>
            <w:r>
              <w:rPr>
                <w:rFonts w:ascii="Times New Roman" w:hAnsi="Times New Roman" w:cs="Times New Roman" w:eastAsia="Times New Roman"/>
                <w:b w:val="false"/>
                <w:sz w:val="26"/>
              </w:rPr>
              <w:t>BMII4.docx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đánh giá hồ sơ đề nghị hỗ trợ kinh phí hoặc mua công nghệ được tổ chức, cá nhân trong nước tạo ra từ kết quả nghiên cứu khoa học và phát triển công nghệ để sản xuất sản phẩm quốc gia, trọng điểm, chủ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07/2017/QH14-Luật chuyển giao công nghệ</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14/2023/TT-BKHCN</w:t>
            </w:r>
          </w:p>
        </w:tc>
        <w:tc>
          <w:p/>
          <w:p>
            <w:pPr>
              <w:spacing w:after="0" w:before="0" w:lineRule="auto" w:line="276"/>
              <w:jc w:val="left"/>
            </w:pPr>
            <w:r>
              <w:rPr>
                <w:rFonts w:ascii="Times New Roman" w:hAnsi="Times New Roman" w:cs="Times New Roman" w:eastAsia="Times New Roman"/>
                <w:b w:val="false"/>
                <w:sz w:val="26"/>
              </w:rPr>
              <w:t>Thông tư số 14/2023/TT-BKHCN ngày 30 tháng 6 năm 2023 của Bộ trưởng Bộ Khoa học và Công nghệ ban hành Biểu mẫu hồ sơ thực hiện thủ tục hành chính quy định tại một số điều của Nghị định số 76/2018/NĐ-CP ngày 15 tháng 5 năm 2018 của Chính phủ quy định chi tiết và hướng dẫn thi hành một số điều của Luật Chuyển giao công nghệ</w:t>
            </w:r>
          </w:p>
        </w:tc>
        <w:tc>
          <w:p/>
          <w:p>
            <w:pPr>
              <w:spacing w:after="0" w:before="0" w:lineRule="auto" w:line="276"/>
              <w:jc w:val="left"/>
            </w:pPr>
            <w:r>
              <w:rPr>
                <w:rFonts w:ascii="Times New Roman" w:hAnsi="Times New Roman" w:cs="Times New Roman" w:eastAsia="Times New Roman"/>
                <w:b w:val="false"/>
                <w:sz w:val="26"/>
              </w:rPr>
              <w:t>30-06-2023</w:t>
            </w:r>
          </w:p>
        </w:tc>
        <w:tc>
          <w:p/>
        </w:tc>
      </w:tr>
      <w:tr>
        <w:tc>
          <w:p/>
          <w:p>
            <w:pPr>
              <w:spacing w:after="0" w:before="0" w:lineRule="auto" w:line="276"/>
              <w:jc w:val="left"/>
            </w:pPr>
            <w:r>
              <w:rPr>
                <w:rFonts w:ascii="Times New Roman" w:hAnsi="Times New Roman" w:cs="Times New Roman" w:eastAsia="Times New Roman"/>
                <w:b w:val="false"/>
                <w:sz w:val="26"/>
              </w:rPr>
              <w:t>số 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kết quả nghiên cứu khoa học và phát triển công nghệ được tổ chức, cá nhân trong nước tạo ra từ kết quả nghiên cứu khoa học và phát triển công nghệ để sản xuất sản phẩm quốc gia, trọng điểm, chủ lực được Bộ, cơ quan ngang bộ theo ngành, lĩnh vực thuộc thẩm quyền quản lý xem xét hỗ trợ, phải đáp ứng các điều kiện sau:
+ Kết quả nghiên cứu khoa học và phát triển công nghệ được chuyển giao, ứng dụng hiệu quả trong thực tiễn, được cơ quan có thẩm quyền công nhận;
+ Kết quả nghiên cứu khoa học và phát triển công nghệ được chuyển giao, ứng dụng hiệu quả trong thực tiễn trong thời gian không quá 3 năm kể từ thời điểm ứng dụng, chuyển giao;
+ Kết quả nghiên cứu khoa học và phát triển công nghệ thuộc Danh mục công nghệ khuyến khích chuyển giao;
+ Tổ chức, cá nhân đề nghị hỗ trợ có phương án khả thi về thương mại hóa kết quả nghiên cứu khoa học và phát triển công nghệ.
- Đối với kết quả nghiên cứu khoa học và phát triển công nghệ được tổ chức, cá nhân trong nước tạo ra từ kết quả nghiên cứu khoa học và phát triển công nghệ để sản xuất sản phẩm quốc gia, trọng điểm, chủ lực được Bộ, cơ quan ngang bộ theo ngành, lĩnh vực thuộc thẩm quyền quản lý xem xét mua, phải đáp ứng điều kiện: Kết quả nghiên cứu khoa học và phát triển công nghệ đã được chuyển giao, ứng dụng hiệu quả trong thực tiễn, được cơ quan có thẩm quyền công nhận và có ý nghĩa quan trọng đối với phát triển kinh tế - xã hội của đất nước, địa phương và quốc phòng, an ninh.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hỗ trợ kinh phí hoặc mua công nghệ được tổ chức, cá nhân trong nước tạo ra từ kết quả nghiên cứu khoa học và phát triển công nghệ để sản xuất sản phẩm quốc gia, trọng điểm, chủ lực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2026-05-23T16:06:01Z</dcterms:created>
  <dc:creator>Apache POI</dc:creator>
</cp:coreProperties>
</file>