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hoàn thành tập sự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15 ngày kể từ ngày kết thúc thời gian tập sự, người tập sự có văn bản đề nghị công nhận hoàn thành tập sự, kèm theo Báo cáo kết quả tập sự, Sổ nhật ký tập sự (bản sao có chứng thực hoặc bản chụp kèm theo bản chính để đối chiếu) gửi Sở Tư pháp nơi đăng ký tập sự. 
- Trong thời hạn 10 ngày kể từ ngày nhận được đề nghị, Sở Tư pháp ra quyết định công nhận hoàn thành tập sự hành nghề công chứng; trường hợp từ chối thì phải trả lời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nhận hoàn thành tập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tập sự và Sổ nhật ký tập sự (bản sao có chứng thực hoặc bản chụp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hoàn thành tập sự hành nghề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08/2023/TT-BTP</w:t>
            </w:r>
          </w:p>
        </w:tc>
        <w:tc>
          <w:p/>
          <w:p>
            <w:pPr>
              <w:spacing w:after="0" w:before="0" w:lineRule="auto" w:line="276"/>
              <w:jc w:val="left"/>
            </w:pPr>
            <w:r>
              <w:rPr>
                <w:rFonts w:ascii="Times New Roman" w:hAnsi="Times New Roman" w:cs="Times New Roman" w:eastAsia="Times New Roman"/>
                <w:b w:val="false"/>
                <w:sz w:val="26"/>
              </w:rPr>
              <w:t>Thông tư số 08/2023/TT-BTP ngày 02/10/2023 của Bộ trưởng Bộ Tư pháp hướng dẫn tập sự hành nghề công chứng</w:t>
            </w:r>
          </w:p>
        </w:tc>
        <w:tc>
          <w:p/>
          <w:p>
            <w:pPr>
              <w:spacing w:after="0" w:before="0" w:lineRule="auto" w:line="276"/>
              <w:jc w:val="left"/>
            </w:pPr>
            <w:r>
              <w:rPr>
                <w:rFonts w:ascii="Times New Roman" w:hAnsi="Times New Roman" w:cs="Times New Roman" w:eastAsia="Times New Roman"/>
                <w:b w:val="false"/>
                <w:sz w:val="26"/>
              </w:rPr>
              <w:t>02-10-2023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tập sự được công nhận hoàn thành tập sự hành nghề công chứng khi đáp ứng các điều kiện sau đây:
a) Người tập sự có đủ điều kiện tập sự và không thuộc các trường hợp không được đăng ký tập sự; 
b) Công chứng viên hướng dẫn tập sự đủ điều kiện hướng dẫn tập sự và không thuộc các trường hợp phải thay đổi công chứng viên hướng dẫn tập sự trong quá trình hướng dẫn tập sự; 
c) Người tập sự hoàn thành thời gian tập sự; có Báo cáo kết quả tập sự, Sổ nhật ký tập sự nộp đúng thời hạn, đáp ứng các yêu cầu quy định tại Thông tư này và biểu mẫu kèm theo; thực hiện đầy đủ các nghĩa vụ khác của người tập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2026-05-11T17:05:00Z</dcterms:created>
  <dc:creator>Apache POI</dc:creator>
</cp:coreProperties>
</file>