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lái xe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nộp đơn đề nghị cấp Giấy phép lái xe quốc tế (IDP) tại Cục Đường bộ Việt Nam hoặc Sở Giao thông vận tải.</w:t>
      </w:r>
    </w:p>
    <w:p>
      <w:pPr>
        <w:spacing w:after="0" w:before="0" w:lineRule="auto" w:line="276"/>
        <w:jc w:val="both"/>
      </w:pPr>
      <w:r>
        <w:rPr>
          <w:rFonts w:ascii="Times New Roman" w:hAnsi="Times New Roman" w:cs="Times New Roman" w:eastAsia="Times New Roman"/>
          <w:b w:val="false"/>
          <w:sz w:val="26"/>
        </w:rPr>
        <w:t>b) Giải quyết TTHC:
- Đối với người Việt Nam, người nước ngoài có thẻ thường trú hoặc thẻ tạm trú tại Việt Nam, có giấy phép lái xe quốc gia do Việt Nam cấp bằng vật liệu PET. còn giá trị sử dụng: phải hoàn thành nghĩa vụ nộp lệ phí khi được tiếp nhận hồ sơ theo quy định; khi nộp đơn qua hệ thống dịch vụ công trực tuyến, cá nhân kê khai theo hướng dẫn và phải chịu trách nhiệm về tính chính xác, tính hợp pháp của nội dung đã kê khai, phải hoàn thành nghĩa vụ nộp lệ phí thông qua chức năng thanh toán lệ phí của hệ thống dịch vụ công trực tuyến và nộp phí sử dụng dịch vụ khác theo nhu cầu của cá nhân. 
Trường hợp đơn đề nghị không đúng theo quy định, cơ quan tiếp nhận đơn có trách nhiệm thông báo trực tiếp hoặc bằng văn bản hoặc qua hệ thống dịch vụ công trực tuyến những nội dung cần bổ sung hoặc sửa đổi cho cá nhân trong thời hạn 02 ngày làm việc, kể từ ngày tiếp nhận đơn. 
-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 phải hoàn thành nghĩa vụ nộp lệ phí khi được tiếp nhận hồ sơ theo quy định. 
Trường hợp đơn đề nghị không đúng theo quy định, cơ quan tiếp nhận hồ sơ có trách nhiệm thông báo trực tiếp hoặc bằng văn bản những nội dung cần bổ sung hoặc sửa đổi cho cá nhân trong thời hạn 02 ngày làm việc, kể từ ngày tiếp nhận đơn.
- Trong thời hạn 05 ngày làm việc, kể từ ngày nhận được đơn đề nghị cấp IDP đúng theo quy định, Cục Đường bộ Việt Nam hoặc Sở Giao thông vận tải thực hiện việc cấp IDP cho cá nhân; trường hợp không cấp IDP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t xml:space="preserve"> (Nộp trực tiếp: 135.000 đồng/lần.)</w:t>
            </w:r>
          </w:p>
          <w:p>
            <w:pPr>
              <w:spacing w:after="0" w:before="0" w:lineRule="auto" w:line="276"/>
              <w:jc w:val="left"/>
            </w:pPr>
            <w:r>
              <w:rPr>
                <w:rFonts w:ascii="Times New Roman" w:hAnsi="Times New Roman" w:cs="Times New Roman" w:eastAsia="Times New Roman"/>
                <w:b w:val="false"/>
                <w:sz w:val="26"/>
              </w:rPr>
              <w:t>Lệ phí : 135.000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đơn đề nghị cấp IDP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t xml:space="preserve"> (Nộp trực tiếp: 135.000 đồng/lần.)</w:t>
            </w:r>
          </w:p>
          <w:p>
            <w:pPr>
              <w:spacing w:after="0" w:before="0" w:lineRule="auto" w:line="276"/>
              <w:jc w:val="left"/>
            </w:pPr>
            <w:r>
              <w:rPr>
                <w:rFonts w:ascii="Times New Roman" w:hAnsi="Times New Roman" w:cs="Times New Roman" w:eastAsia="Times New Roman"/>
                <w:b w:val="false"/>
                <w:sz w:val="26"/>
              </w:rPr>
              <w:t>Lệ phí : 135.000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đơn đề nghị cấp IDP đúng theo quy định
(Nộp trực tuyến chỉ áp dụng đối với trường hợp người Việt Nam, người nước ngoài có thẻ thường trú hoặc thẻ tạm trú tại Việt Nam, có giấy phép lái xe quốc gia do Việt Nam cấp bằng vật liệu PET. còn giá trị sử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người Việt Nam, người nước ngoài có thẻ thường trú hoặc thẻ tạm trú tại Việt Nam, có giấy phép lái xe quốc gia do Việt Nam cấp bằng vật liệu PET. còn giá trị sử dụng: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phải nộp: Đơn đề nghị cấp IDP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phải xuất trình:  + Bản chính giấy phép lái xe quốc gia do Việt Nam cấp; + Hộ chiếu, thẻ thường trú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IDP quốc tế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giấy phép lái xe nước ngoài ra tiếng Việt được bảo chứng chất lượng dịch thuật của cơ quan Công chứng hoặc Đại sứ quán, Lãnh sự quán tại Việt Nam mà người dịch làm việc, đóng dấu giáp lai với bản sao giấy phép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thẻ tạm trú hoặc thẻ thường trú hoặc chứng minh thư ngoại giao hoặc chứng minh thư công vụ đối với người nước ngoài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lái xe quốc gia do các quốc gia là thành viên của điều ước quốc tế mà nước Cộng hòa xã hội chủ nghĩa Việt Nam là thành viên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thẻ thường trú hoặc tạm trú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người Việt Nam, người nước ngoài có thẻ thường trú hoặc thẻ tạm trú tại Việt Nam: có giấy phép lái xe quốc gia do Việt Nam cấp bằng vật liệu PET. còn giá trị sử dụng.
-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
- Không cấp IDP đối với các trường hợp sau đây: 
+ Giấy phép lái xe quốc gia bị tẩy xóa không còn đủ các thông tin cần thiết hoặc có sự khác biệt về nhận dạng; 
+ Giấy phép lái xe quốc gia không do cơ quan có thẩm quyền cấp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2026-05-18T16:32:38Z</dcterms:created>
  <dc:creator>Apache POI</dc:creator>
</cp:coreProperties>
</file>