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1.012385.000.00.00.H18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danh hiệu "Chiến sĩ thi đua cơ sở"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Bộ phận Tiếp nhận và Trả kết quả của UBND cấp huyện tiếp nhận đề nghị khen thưởng của các đơn vị trực thuộc huyện.</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cấp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Hồ sơ đề nghị xét tặng gồm: - Tờ trình đề nghị xét tặng danh hiệu thi đua; - Báo cáo thành tích của cá nhân; - Biên bản bình xét thi đua và kết quả bỏ phiếu của Hội đồng Thi đua - Khen thưởng cấp trình khen thưởng; - Chứng nhận hoặc xác nhận của cơ quan, tổ chức có thẩm quyền đối với sáng kiến hoặc đề tài khoa học, đề án khoa học, công trình khoa học và công nghệ hoặc hoàn thành xuất sắc nhiệm vụ hoặc mưu trí, sáng tạo trong chiến đấu, phục vụ chiến đấu trong trường hợp đề nghị danh hiệu “Chiến sĩ thi đua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Số lượng hồ sơ thực hiện theo quy định của Bộ, ban, ngành,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huyện tặng thưởng danh hiệu Chiến sĩ thi đua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02/2017/TT-VPCP</w:t>
            </w:r>
          </w:p>
        </w:tc>
        <w:tc>
          <w:p/>
          <w:p>
            <w:pPr>
              <w:spacing w:after="0" w:before="0" w:lineRule="auto" w:line="276"/>
              <w:jc w:val="left"/>
            </w:pPr>
            <w:r>
              <w:rPr>
                <w:rFonts w:ascii="Times New Roman" w:hAnsi="Times New Roman" w:cs="Times New Roman" w:eastAsia="Times New Roman"/>
                <w:b w:val="false"/>
                <w:sz w:val="26"/>
              </w:rPr>
              <w:t>Thông tư số 02/2017/TT-VPCP</w:t>
            </w:r>
          </w:p>
        </w:tc>
        <w:tc>
          <w:p/>
          <w:p>
            <w:pPr>
              <w:spacing w:after="0" w:before="0" w:lineRule="auto" w:line="276"/>
              <w:jc w:val="left"/>
            </w:pPr>
            <w:r>
              <w:rPr>
                <w:rFonts w:ascii="Times New Roman" w:hAnsi="Times New Roman" w:cs="Times New Roman" w:eastAsia="Times New Roman"/>
                <w:b w:val="false"/>
                <w:sz w:val="26"/>
              </w:rPr>
              <w:t>31-10-2017</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Danh hiệu “Chiến sĩ thi đua cơ sở” để tặng cho cá nhân đạt các tiêu chuẩn sau đây:
      1. Đạt tiêu chuẩn danh hiệu “Lao động tiên tiến” hoặc “Chiến sĩ tiên tiến”;
      2. Hoàn thành xuất sắc nhiệm vụ hoặc có sáng kiến được cơ sở công nhận hoặc có đề tài khoa học, đề án khoa học, công trình khoa học và công nghệ đã được nghiệm thu hoặc mưu trí, sáng tạo trong chiến đấu, phục vụ chiến đấu được đơn vị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2026-04-29T22:28:31Z</dcterms:created>
  <dc:creator>Apache POI</dc:creator>
</cp:coreProperties>
</file>