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BỔ SUNG ĐỐI VỚI TỔ CHỨC CÓ ĐỊA BÀN HOẠT ĐỘNG TÔN GIÁO Ở NHIỀU XÃ THUỘC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ngày trước khi diễn ra hoạt động tôn giáo không có trong danh mục đã được thông báo, người đại diện của tổ chức tôn giáo, tổ chức tôn giáo trực thuộc, tổ chức được cấp chứng nhận đăng ký hoạt động tôn giáo có địa bàn hoạt động tôn giáo ở nhiều xã thuộc một huyện có trách nhiệm gửi văn bản thông báo bổ sung đến Phòng Dân tộc và Tôn giáo hoặc Phòng Nội vụ huyện.</w:t>
      </w:r>
    </w:p>
    <w:p>
      <w:pPr>
        <w:spacing w:after="0" w:before="0" w:lineRule="auto" w:line="276"/>
        <w:jc w:val="both"/>
      </w:pPr>
      <w:r>
        <w:rPr>
          <w:rFonts w:ascii="Times New Roman" w:hAnsi="Times New Roman" w:cs="Times New Roman" w:eastAsia="Times New Roman"/>
          <w:b w:val="false"/>
          <w:sz w:val="26"/>
        </w:rPr>
        <w:t>Bước 2:Phòng Dân tộc và Tôn giáo hoặc  Phòng Nội vụ xem xét, tiếp nhận văn bản thông báo, trường hợp văn bản thông báo chưa đầy đủ, hợp lệ, Phòng Dân tộc và Tôn giáo hoặc Phòng Nội vụ hướng dẫn trực tiếp hoặc thông báo qua thư điện tử, tin nhắn điện thoại hoặc văn bản cho người đại diện của tổ chức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Bước 3: Phòng Dân tộc và Tôn giáo hoặc Phòng Nội vụ báo cáo Ủy ban nhân dân cấp huyện về việc tiếp nhận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hoặc Bộ phận Tiếp nhận và trả kết quả của Ủy ban nhân dân cấp huyện
Phòng Dân tộc và Tôn giáo hoặc Phòng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danh mục hoạt động tôn giáo hằng năm hoặc danh mục hoạt động tôn giáo bổ sung (Mẫu B30, Phụ lục ban hành kèm theo Nghị định số 95/2023/NĐ-CP ngày 29/12/2023 của Chính phủ)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Dân tộc và Tôn giáo,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trước khi diễn ra hoạt động tôn giáo không có trong danh mục hoạt động tôn giáo đã được thông báo, người đại diện của tổ chức tôn giáo, tổ chức tôn giáo trực thuộc, tổ chức được cấp chứng nhận đăng ký hoạt động tôn giáo có địa bàn hoạt động tôn giáo ở nhiều xã thuộc một huyện có trách nhiệm gửi văn bản thông báo bổ sung đến Phòng Dân tộc và Tôn giáo hoặc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2026-05-13T18:24:50Z</dcterms:created>
  <dc:creator>Apache POI</dc:creator>
</cp:coreProperties>
</file>