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hoạt động cách mạng hoặc hoạt động kháng chiến bị địch bắt tù, đày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Trường hợp đã hưởng trợ cấp một lần: Cá nhân lập bản khai (Mẫu TĐ1 Thông tư số 05)
Trường hợp chưa hưởng trợ cấp một lần: Cá nhân lập bản khai (Mẫu TĐ2 Thông tư số 05)
Trường hợp người hoạt động cách mạng hoặc hoạt động kháng chiến bị địch bắt tù, đày chết mà chưa được hưởng chế độ ưu đãi người hoạt động cách mạng hoặc hoạt động kháng chiến bị địch bắt tù, đày thì đại diện thân nhân lập bản khai (Mẫu TĐ3 Thông tư số 05).
Gửi bản khai kèm theo bản sao một trong các giấy tờ quy định tại Điểm b Khoản 2 Điều 33 Thông tư số 05 hoặc tại Khoản 1, Điều 9, Thông tư số 16/2014/TT-LĐTBXH.</w:t>
      </w:r>
    </w:p>
    <w:p>
      <w:pPr>
        <w:spacing w:after="0" w:before="0" w:lineRule="auto" w:line="276"/>
        <w:jc w:val="both"/>
      </w:pPr>
      <w:r>
        <w:rPr>
          <w:rFonts w:ascii="Times New Roman" w:hAnsi="Times New Roman" w:cs="Times New Roman" w:eastAsia="Times New Roman"/>
          <w:b w:val="false"/>
          <w:sz w:val="26"/>
        </w:rPr>
        <w:t>Bước 2: Trường hợp đã hưởng trợ cấp một lần
Ủy ban nhân dân cấp xã trong thời gian 05 ngày kể từ ngày nhận được bản khai, có trách nhiệm xác nhận, lập danh sách kèm bản khai gửi Phòng Lao động - Thương binh và Xã hội;
Phòng Lao động - Thương binh và Xã hội trong thời gian 10 ngày kể từ ngày nhận đủ giấy tờ, có trách nhiệm kiểm tra, lập danh sách kèm giấy tờ quy định tại Điểm b, Khoản ,1 Điều 34, Thông tư số 05 gửi Sở Lao động - Thương binh và Xã hội;
Sở Lao động - Thương binh và Xã hội trong thời gian 15 ngày kể từ ngày nhận đủ giấy tờ quy định tại Điểm c, Khoản 1, Điều 34, Thông tư 05, có trách nhiệm kiểm tra, rà soát, đối chiếu hồ sơ hoặc quyết định trợ cấp một lần để ra quyết định trợ cấp hàng tháng.
Trường hợp người bị địch bắt tù, đày trước đây đã hưởng trợ cấp một lần, nay chuyển đến địa phương khác cư trú thì phải làm thủ tục di chuyển hồ sơ hoặc quyết định trợ cấp một lần đến Sở Lao động - Thương binh và Xã hội nơi cư trú hiện tại để làm thủ tục hưởng trợ cấp hàng tháng.
Trường hợp chưa hưởng trợ cấp một lần
Ủy ban nhân dân cấp xã trong thời gian 05 ngày kể từ ngày nhận đủ giấy tờ hợp lệ, có trách nhiệm kiểm tra, xác nhận bản khai và lập danh sách kèm giấy tờ quy định tại Điểm a Khoản 2 Điều 34 Thông tư số 05 hoặc tại Khoản 1, Điều 9, Thông tư số 16/2014/TT-BLĐTBXH gửi Phòng Lao động - Thương binh và Xã hội;
Phòng Lao động - Thương binh và Xã hội trong thời gian 10 ngày kể từ ngày nhận đủ giấy tờ, có trách nhiệm kiểm tra, lập danh sách, kèm giấy tờ quy định tại Điểm b, Khoản 2, Điều 34, Thông tư số 05 gửi Sở Lao động - Thương binh và Xã hội;
Sở Lao động - Thương binh và Xã hội trong thời gian 15 ngày kể từ ngày nhận đủ giấy tờ quy định tại Điểm c, Khoản 2, Điều 34, Thông tư số 05 có trách nhiệm kiểm tra và ra quyết định trợ cấp hàng tháng hoặc trợ cấp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(Mẫu TĐ1 hoặc TĐ2 hoặc TĐ3 Thông tư số 05)</w:t>
            </w:r>
          </w:p>
        </w:tc>
        <w:tc>
          <w:p/>
          <w:p>
            <w:pPr>
              <w:spacing w:after="0" w:before="0" w:lineRule="auto" w:line="276"/>
              <w:jc w:val="left"/>
            </w:pPr>
            <w:r>
              <w:rPr>
                <w:rFonts w:ascii="Times New Roman" w:hAnsi="Times New Roman" w:cs="Times New Roman" w:eastAsia="Times New Roman"/>
                <w:b w:val="false"/>
                <w:sz w:val="26"/>
              </w:rPr>
              <w:t>Mẫu TĐ1.doc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một trong các giấy tờ: Lý lịch cán bộ, lý lịch Đảng viên (lập từ ngày 01/01/1995 trở về trước); hồ sơ hưởng chế độ Bảo hiểm xã hội có xác định nơi bị tù, thời gian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một trong các giấy tờ: lý lịch quân nhân, lý lịch công an nhân dân (lập từ ngày 01 tháng 01 năm 1995 trở về trước); hồ sơ khen thưởng tổng kết thành tích tham gia kháng chiến; hồ sơ hưởng chế độ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tài liệu khác có giá trị pháp lý lập từ ngày 01 tháng 01 năm 1995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của cơ quan chức năng thuộc Bộ Quốc phòng, Bộ Công an về thời gian tù và nơi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Sở Lao động-Thương binh và Xã hội, Ủy ban Nhân dân xã, phường, thị trấn.,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hàng tháng đối với người có công giúp đỡ cách mạng (Mẫu CC2 Thông tư số 05)+ Quyết định về việc trợ cấp một lần đối với người có công giúp đỡ cách mạng (Mẫu CC3 Thông tư số 05)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16/2014/TT-BLĐTBXH</w:t>
            </w:r>
          </w:p>
        </w:tc>
        <w:tc>
          <w:p/>
          <w:p>
            <w:pPr>
              <w:spacing w:after="0" w:before="0" w:lineRule="auto" w:line="276"/>
              <w:jc w:val="left"/>
            </w:pPr>
            <w:r>
              <w:rPr>
                <w:rFonts w:ascii="Times New Roman" w:hAnsi="Times New Roman" w:cs="Times New Roman" w:eastAsia="Times New Roman"/>
                <w:b w:val="false"/>
                <w:sz w:val="26"/>
              </w:rPr>
              <w:t>Thông tư 16/2014/TT-BLĐTBXH - Hướng dẫn một số nội dung xác nhận và thực hiệnchế độ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30-07-2014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2026-05-23T19:29:08Z</dcterms:created>
  <dc:creator>Apache POI</dc:creator>
</cp:coreProperties>
</file>