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chuyển mục đích sử dụng đất đối với trường hợp thuộc diện chấp thuận chủ trương đầu tư, chấp thuận nhà đầu tư theo quy định của pháp luật về đầu tư mà người xin chuyển mục đích sử dụng đất là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xin chuyển mục đích sử dụng đất nộp đơn xin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cho phép chuyển mục đích sử dụng đất. 
- Ủy ban nhân dân cấp huyện xem xét ban hành quyết định cho phép chuyển mục đích sử dụng đất. 
- Cơ quan có chức năng quản lý đất đai cấp huyện chuyển thông tin địa chính thửa đất cho cơ quan thuế;
- Cơ quan thuế xác định tiền sử dụng đất phải nộp theo quy định, ban hành thông báo nộp tiền sử dụng đất, tiền thuê đất cho người sử dụng đất;
- Người sử dụng đất nộp tiền sử dụng đất theo quy định của pháp luật về tiền sử dụng đất, tiền thuê đất;
- Cơ quan thuế xác nhận hoàn thành việc nộp tiền sử dụng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hình thức sử dụng đất sau khi chuyển mục đích sử dụng đất là giao đất không thu tiền sử dụng đất:</w:t>
      </w:r>
    </w:p>
    <w:p>
      <w:pPr>
        <w:spacing w:after="0" w:before="0" w:lineRule="auto" w:line="276"/>
        <w:jc w:val="both"/>
      </w:pPr>
      <w:r>
        <w:rPr>
          <w:rFonts w:ascii="Times New Roman" w:hAnsi="Times New Roman" w:cs="Times New Roman" w:eastAsia="Times New Roman"/>
          <w:b w:val="false"/>
          <w:sz w:val="26"/>
        </w:rPr>
        <w:t>- Người xin chuyển mục đích sử dụng đất nộp đơn xin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cho phép chuyển mục đích sử dụng đất. 
- Ủy ban nhân dân cấp huyện xem xét ban hành quyết định cho phép chuyển mục đích sử dụng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xin chuyển mục đích sử dụng đất nộp đơn xin chuyển mục đích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cho phép chuyển mục đích sử dụng đất. 
- Ủy ban nhân dân cấp huyện xem xét ban hành quyết định cho phép chuyển mục đích sử dụng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Ủy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Ủy ban nhân dân cấp huyện xem xét ban hành quyết định phê duyệt giá đất cụ thể;
- Cơ quan thuế xác định tiền sử dụng đất phải nộp theo quy định, ban hành thông báo nộp tiền sử dụng đất gửi cho người sử dụng đất;
- Người sử dụng đất nộp tiền sử dụng đất theo quy định của pháp luật về tiền sử dụng đất, tiền thuê đất;
- Cơ quan thuế xác nhận hoàn thành việc nộp tiền sử dụng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mục đích sử dụng đất theo Nghị định số 102/2024/NĐ-CP ngày 30/7/2024</w:t>
            </w:r>
          </w:p>
        </w:tc>
        <w:tc>
          <w:p/>
          <w:p>
            <w:pPr>
              <w:spacing w:after="0" w:before="0" w:lineRule="auto" w:line="276"/>
              <w:jc w:val="left"/>
            </w:pPr>
            <w:r>
              <w:rPr>
                <w:rFonts w:ascii="Times New Roman" w:hAnsi="Times New Roman" w:cs="Times New Roman" w:eastAsia="Times New Roman"/>
                <w:b w:val="false"/>
                <w:sz w:val="26"/>
              </w:rPr>
              <w:t>Mẫu số 02c.docx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(bản sao có chứng thực hoặc công chứng;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 (bản chính hoặc bản sao; trường hợp nộp trực tiếp bản sao không có chứng thực hoặc công chứng thì người nộp hồ sơ xuất trình bản chính để cán bộ tiếp nhận hồ sơ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04c. Quyết định cho phép chuyển mục đích sử dụng đất ban hành kèm theo Nghị định số 102/2024/NĐ-CP ngày 30/7/2024 của Chính phủ quy định chi tiết thi hành một số điều của Luật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Dự án thuộc diện chấp thuận chủ trương đầu tư, chấp thuận nhà đầu tư theo quy định của pháp luật về đất đai và thuộc trường hợp chuyển mục đích sử dụng đất phải xin phép cơ quan có thẩm quyền quy định tại khoản 1 Điều 121 Luật Đất đai.
- Điều kiện 1: Áp dụng với trường hợp được Nhà nước cho phép chuyển mục đích sử dụng đất thì phải đáp ứng các điều kiện sau đây: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 Điều kiện 2: Áp dụng với trường hợp chuyển mục đích sử dụng đất trồng lúa, đất rừng đặc dụng, đất rừng phòng hộ, đất rừng sản xuất để thực hiện dự án thì dự án phải chuyển mục đích sử dụng đất trồng lúa, đất rừng đặc dụng, đất rừng phòng hộ, đất rừng sản xuất của Nghị quyết của Hội đồng nhân dân cấp tỉnh thông qua,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Điều kiện 3: Áp dụng với trường hợp cho phép chuyển mục đích sử dụng đất để thực hiện dự án đầu tư xây dựng nhà ở thương mại thì phải đáp ứng các điều kiện sau đây:
+ Các điều kiện 1 nêu trên;
+ Người được Nhà nước cho phép chuyển mục đích sử dụng đất có quyền sử dụng đất ở hoặc đất ở và đất khác;
+ Phù hợp với quy hoạch, kế hoạch sử dụng đất, quy hoạch xây dựng, quy hoạch đô thị,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b) Yêu cầu quy định: 
- Yêu cầu 1: Trách nhiệm đảm bảo hoàn thành việc tổ chức xác định giá đất cụ thể đối với trường hợp phải nộp tiền sử dụng đất theo giá đất cụ thể.
- Yêu cầu 2: UBND cấp tỉnh có quy định cụ thể thời gian thực hiện các bước công việc thuộc trình tự, thủ tục cho phép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2026-05-02T16:09:51Z</dcterms:created>
  <dc:creator>Apache POI</dc:creator>
</cp:coreProperties>
</file>