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Nộp hồ sơ Thông báo lập chi nhánh, văn phòng đại diện ở nước ngoài tại Trung tâm Phục vụ hành chính công cấp xã
Cơ quan đăng ký kinh doanh cấp xã cập nhật thông tin về chi nhánh, văn phòng đại diện của hợp tác xã, liên hiệp hợp tác xã trong Cơ sở dữ liệu về đăng ký hợp tác xã trong thời hạn 03 ngày làm việc kể từ ngày nhận được hồ sơ thông báo.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lập chi nhánh, văn phòng đại diện ở nước ngoài;</w:t>
            </w:r>
          </w:p>
        </w:tc>
        <w:tc>
          <w:p/>
          <w:p>
            <w:pPr>
              <w:spacing w:after="0" w:before="0" w:lineRule="auto" w:line="276"/>
              <w:jc w:val="left"/>
            </w:pPr>
            <w:r>
              <w:rPr>
                <w:rFonts w:ascii="Times New Roman" w:hAnsi="Times New Roman" w:cs="Times New Roman" w:eastAsia="Times New Roman"/>
                <w:b w:val="false"/>
                <w:sz w:val="26"/>
              </w:rPr>
              <w:t>Ms6PLII.docx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hoạt động chi nhánh, văn phòng đại diện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về chi nhánh, văn phòng đại diện của hợp tác xã, liên hiệp hợp tác xã trong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lập, chi nhánh, văn phòng, đại diện, ở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2026-04-29T23:15:45Z</dcterms:created>
  <dc:creator>Apache POI</dc:creator>
</cp:coreProperties>
</file>