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1.012813.000.00.00.H41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đối với trường hợp hộ gia đình, cá nhân đang sử dụng đất không đúng mục đích đã được Nhà nước giao đất, cho thuê đất, công nhận quyền sử dụng đất trước ngày 01 tháng 7 năm 2014</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đến Trung tâm phục vụ hành chính công tỉnh Nghệ An;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Văn phòng đăng ký đất đai, Chi nhánh Văn phòng đăng ký đất đai thực hiện các công việc sau:
a) Kiểm tra sự phù hợp với quy hoạch sử dụng đất cấp huyện hoặc quy hoạch chung hoặc quy hoạch phân khu hoặc quy hoạch xây dựng hoặc quy hoạch nông thôn; 
b) Khi giải quyết thủ tục đăng ký biến động đất đai mà thửa đất đã được cấp Giấy chứng nhận theo bản đồ địa chính hoặc trích đo bản đồ địa chính thửa đất thì Văn phòng đăng ký đất đai, Chi nhánh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thì Văn phòng đăng ký đất đai, Chi nhánh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số 101/2024/NĐ-CP để thể hiện sơ đồ của thửa đất trên Giấy chứng nhận.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c) Gửi Phiếu chuyển thông tin để xác định nghĩa vụ tài chính về đất đai theo Mẫu số 12/ĐK ban hành kèm theo Nghị định số 101/2024/NĐ-CP đến cơ quan thuế để xác định và thông báo thu nghĩa vụ tài chính đối với trường hợp phải thực hiện nghĩa vụ tài chính theo quy định của pháp luật;
d) Sau khi nhận được thông báo của cơ quan thuế về việc hoàn thành nghĩa vụ tài chính, Văn phòng đăng ký đất đai, Chi nhánh Văn phòng đăng ký đất đai thực hiện chỉnh lý, cập nhật biến động vào hồ sơ địa chính, cơ sở dữ liệu đất đai; cấp mới Giấy chứng nhận hoặc xác nhận thay đổi trên Giấy chứng nhận đã cấp; trao Giấy chứng nhận hoặc gửi cơ quan tiếp nhận hồ sơ để trao cho người được cấp.
(4)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(5)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 xml:space="preserve">Phí : Theo quy định của Luật phí và lệ phí và các văn bản quy phạm pháp luật hướng dẫn Luật phí và lệ phí. </w:t>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 xml:space="preserve">Phí : Theo quy định của Luật phí và lệ phí và các văn bản quy phạm pháp luật hướng dẫn Luật phí và lệ phí. </w:t>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 xml:space="preserve">Phí : Theo quy định của Luật phí và lệ phí và các văn bản quy phạm pháp luật hướng dẫn Luật phí và lệ phí. </w:t>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Quyết định xử phạt vi phạm hành chính trong lĩnh vực đất đai, trong đó có thể hiện biện pháp khắc phục hậu quả là buộc đăng ký đất đai; chứng từ nộp phạt của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trên Cổng dịch vụ công Quốc gia hoặc Cổng dịch vụ công cấp tỉnh thì hồ sơ nộp phải được số hóa từ bản chính hoặc bản sao giấy tờ đã được công chứng,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thủ tục đăng ký biến động đất đai, tài sản gắn liền với đất mà thực hiện xác nhận thay đổi trên Giấy chứng nhận đã cấp thì người yêu cầu đăng ký nộp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nộp bản sao hoặc bản số hóa các loại giấy tờ thì khi nhận kết quả giải quyết thủ tục hành chính người yêu cầu đăng ký phải nộp bản chính các giấy tờ thuộc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Nghệ 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theo một trong các cách thức sau:  Nộp hồ sơ trực tiếp hoặc gửi qua dịch vụ bưu chính đến Trung tâm phục vụ hành chính công tỉnh Nghệ An, số 16 đường Trường Thi, thành phố Vinh, Nghệ An;  Hoặc nộp hồ sơ trực tuyến trên Hệ thống thông tin giải quyết thủ tục hành chính tỉnh có địa chỉ: http://dichvucong.nghean.gov.vn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Ghi vào hồ sơ địa chính; cập nhật cơ sở dữ liệu đất đai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2026-05-22T17:43:56Z</dcterms:created>
  <dc:creator>Apache POI</dc:creator>
</cp:coreProperties>
</file>