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705/QĐ-BNNMT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xuất hỗ trợ đầu tư dự án nâng cao hiệu quả chăn nuôi đối với các chính sách hỗ trợ đầu tư theo Luật Đầu tư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nộp 01 bộ hồ sơ đề xuất hỗ trợ đầu tư tới Sở Nông nghiệp và Môi trường nơi thực hiện dự án để được hỗ trợ:
(i) Sản xuất, chế biến, bảo quản và tiêu thụ nguyên liệu trong nước để sản xuất thức ăn chăn nuôi:
- Thực hiện xây dựng vùng trồng cây nguyên liệu làm thức ăn chăn nuôi bao gồm đường trục chính nội đồng, thuỷ lợi, hệ thống tưới tiêu, điện, khu tập kết sản phẩm sau thu hoạch.
- Chi phí mua vật tư, thiết bị thu gom, đóng gói, vận chuyển, sơ chế, chế biến, bảo quản phụ phẩm công nghiệp, nông nghiệp làm nguyên liệu thức ăn chăn nuôi đối với dự án có tổng công suất sản xuất thiết kế đạt tối thiểu 100.000 tấn/năm.
- Kinh phí mua thiết bị từ nước ngoài để sản xuất nguyên liệu đơn làm thức ăn bổ sung trong nước đối với các dự án có công suất sản xuất thiết kế tối thiểu 30 tấn/năm;
(ii) Phát triển thị trường sản phẩm chăn nuôi: chi phí xây dựng kho lạnh bảo quản sản phẩm thịt gia súc, gia cầm;
(iii) Di dời cơ sở chăn nuôi ra khỏi khu vực không được phép chăn nuôi: chi phí mua sắn thiết bị công trình và thiết bị công nghệ chăn nuôi theo diện tích chuồng trại hiện có của cơ sở chăn nuôi thuộc đối tượng phải di dời;
(iv) Khuyến khích xử lý chất thải chăn nuôi: công trình khí sinh học xử lý chất thải chăn nuôi đối với trang trại chăn nuôi quy mô lớn.</w:t>
      </w:r>
    </w:p>
    <w:p>
      <w:pPr>
        <w:spacing w:after="0" w:before="0" w:lineRule="auto" w:line="276"/>
        <w:jc w:val="both"/>
      </w:pPr>
      <w:r>
        <w:rPr>
          <w:rFonts w:ascii="Times New Roman" w:hAnsi="Times New Roman" w:cs="Times New Roman" w:eastAsia="Times New Roman"/>
          <w:b w:val="false"/>
          <w:sz w:val="26"/>
        </w:rPr>
        <w:t>Bước 2. Tiếp nhận, trả lời hồ sơ
- Trường hợp nộp hồ sơ trực tiếp: tại thời điểm tiếp nhận hồ sơ, Sở Nông nghiệp và Môi trường kiểm tra thành phần hồ sơ và tiếp nhận hồ sơ đầy đủ thành phần; trường hợp hồ sơ chưa đầy đủ thành phần thì hướng dẫn tổ chức, cá nhân bổ sung, hoàn thiện hồ sơ.
- Trường hợp nộp hồ sơ qua dịch vụ bưu chính hoặc qua môi trường điện tử: trong thời hạn 03 ngày làm việc tính từ ngày nhận được hồ sơ, Sở Nông nghiệp và Môi trường xem xét tính đầy đủ của hồ sơ; trường hợp hồ sơ chưa đầy đủ theo quy định, thông báo cho tổ chức, cá nhân bổ sung, hoàn thiện hồ sơ.</w:t>
      </w:r>
    </w:p>
    <w:p>
      <w:pPr>
        <w:spacing w:after="0" w:before="0" w:lineRule="auto" w:line="276"/>
        <w:jc w:val="both"/>
      </w:pPr>
      <w:r>
        <w:rPr>
          <w:rFonts w:ascii="Times New Roman" w:hAnsi="Times New Roman" w:cs="Times New Roman" w:eastAsia="Times New Roman"/>
          <w:b w:val="false"/>
          <w:sz w:val="26"/>
        </w:rPr>
        <w:t>Bước 3. Thẩm tra điều kiện hỗ trợ, dự kiến mức kinh phí hỗ trợ cho dự án
Trong thời hạn 15 ngày tính từ ngày nhận được đầy đủ hồ sơ, Sở Nông nghiệp và Môi trường, phối hợp với Sở Tài chính và các cơ quan có liên quan thẩm tra điều kiện hỗ trợ, dự kiến mức kinh phí hỗ trợ cho dự án. 
Trường hợp hồ sơ đáp ứng điều kiện, Sở Nông nghiệp và Môi trường gửi Văn bản thẩm tra hỗ trợ đầu tư theo Mẫu số 02 Phụ lục ban hành kèm theo Nghị định số 106/2024/NĐ-CP gửi tới tổ chức, cá nhân. Trường hợp hồ sơ không đáp ứng điều kiện, Sở Nông nghiệp và Môi trường gửi văn bản tới tổ chức, cá nhân và nêu rõ lý do.</w:t>
      </w:r>
    </w:p>
    <w:p>
      <w:pPr>
        <w:spacing w:after="0" w:before="0" w:lineRule="auto" w:line="276"/>
        <w:jc w:val="both"/>
      </w:pPr>
      <w:r>
        <w:rPr>
          <w:rFonts w:ascii="Times New Roman" w:hAnsi="Times New Roman" w:cs="Times New Roman" w:eastAsia="Times New Roman"/>
          <w:b w:val="false"/>
          <w:sz w:val="26"/>
        </w:rPr>
        <w:t>Bước 4. Xem xét, quyết định kế hoạch đầu tư công
Căn cứ nhu cầu phát triển kinh tế xã hội, tình hình phát triển chăn nuôi tại địa phương và kết quả thẩm tra hỗ trợ đầu tư của tổ chức, cá nhân (nếu có), Sở Nông nghiệp và Môi trường tổng hợp nhu cầu đề xuất hỗ trợ của tổ chức, cá nhân được hỗ trợ đầu tư vào chăn nuôi và gửi Sở Tài chính báo cáo cấp có thẩm quyền xem xét, quyết định kế hoạch đầu tư công hằng năm vốn ngân sách nhà nước theo quy định của pháp luật về đầu tư công.</w:t>
      </w:r>
    </w:p>
    <w:p>
      <w:pPr>
        <w:spacing w:after="0" w:before="0" w:lineRule="auto" w:line="276"/>
        <w:jc w:val="both"/>
      </w:pPr>
      <w:r>
        <w:rPr>
          <w:rFonts w:ascii="Times New Roman" w:hAnsi="Times New Roman" w:cs="Times New Roman" w:eastAsia="Times New Roman"/>
          <w:b w:val="false"/>
          <w:sz w:val="26"/>
        </w:rPr>
        <w:t>Bước 5. Gửi Quyết định kế hoạch đầu tư
Sở Tài chính gửi Quyết định kế hoạch đầu tư công hằng năm và tổ chức, cá nhân đề xuất hỗ trợ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Sở Nông nghiệp và Môi trường gửi văn bản thẩm tra hỗ trợ đầu tư tới tổ chức, cá nhân: 15 ngày, tính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Sở Nông nghiệp và Môi trường gửi văn bản thẩm tra hỗ trợ đầu tư tới tổ chức, cá nhân: 15 ngày, tính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Sở Nông nghiệp và Môi trường gửi văn bản thẩm tra hỗ trợ đầu tư tới tổ chức, cá nhân: 15 ngày, tính từ ngày nhận được hồ sơ đầy đủ.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xuất hỗ trợ đầu tư theo Mẫu số 01 Phụ lục ban hành kèm theo Nghị định số 106/2024/NĐ-CP;</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dự án đầu tư theo quy định của pháp luật về đầu tư hoặc báo cáo nghiên cứu tiền khả thi của dự án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chấp thuận chủ trương đầu tư đối với dự án đầu tư quy định tại Điều 30, 31 và 32 Luật Đầu tư hoặc Giấy chứng nhận đăng ký đầu tư đối với dự án đầu tư quy định tại khoản 1 Điều 37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đủ điều kiện sản xuất thức ăn chăn nuôi (đối với nội dung hỗ trợ kinh phí mua thiết bị từ nước ngoài để sản xuất nguyên liệu đơn làm thức ăn bổ sung trong nước đối với dự án có công suất sản xuất thiết kế tối thiểu 30 tấn/năm);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thuộc đối tượng di dời (đối với nội dung hỗ trợ chi phí mua sắm thiết bị công trình và thiết bị công nghệ chăn nuôi theo diện tích chuồng trại hiện có của cơ sở chăn nuôi thuộc đối tượng phải di dời);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đủ điều kiện chăn nuôi (đối với nội dung hỗ trợ công trình khí sinh học xử lý chất thải chăn nuôi đối với trang trại chăn nuôi quy mô lớn);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nộp hồ sơ trực tiếp hoặc qua dịch vụ bưu chính: các thành phần hồ sơ phải là bản chính hoặc bản sao chứng thực hoặc bản chụp không chứng thực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nộp hồ sơ qua môi trường điện tử: các thành phần hồ sơ thực hiện theo quy định tại Nghị định số 45/2020/NĐ-CP ngày 08 tháng 4 năm 2020 của Chính phủ về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thẩm tra hỗ trợ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01-08-2024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hỗ trợ sản xuất, chế biến, bảo quản và tiêu thụ nguyên liệu trong nước để sản xuất thức ăn chăn nuôi
- Địa điểm sản xuất phù hợp với quy hoạch và kế hoạch phát triển kinh tế - xã hội của địa phương đối với nội dung hỗ trợ thực hiện xây dựng vùng trồng cây nguyên liệu làm thức ăn chăn nuôi bao gồm đường trục chính nội đồng, thuỷ lợi, hệ thống tưới tiêu, điện, khu tập kết sản phẩm sau thu hoạch.
- Đáp ứng điều kiện về cơ sở sản xuất thức ăn chăn nuôi theo quy định tại Điều 38 Luật Chăn nuôi, các văn bản hướng dẫn Luật Chăn nuôi và các văn bản quy phạm pháp luật có liên quan đối với nội dung hỗ trợ kinh phí mua thiết bị từ nước ngoài để sản xuất nguyên liệu đơn làm thức ăn bổ sung trong nước đối với các dự án có công suất sản xuất thiết kế tối thiểu 30 tấn/năm.
b) Điều kiện hỗ trợ phát triển thị trường sản phẩm chăn nuôi
- Phát triển thị trường sản phẩm chăn nuôi phù hợp với kế hoạch phát triển kinh tế - xã hội của địa phương.
- Xây dựng và phát triển thị trường đối với các sản phẩm chăn nuôi có chuỗi liên kết giá trị từ chăn nuôi - giết mổ - chế biến hoặc chăn nuôi - giết mổ - chế biến - tiêu thụ.
c) Điều kiện hỗ trợ di dời cơ sở chăn nuôi ra khỏi khu vực không được phép chăn nuôi
Cơ sở chăn nuôi được xây dựng và hoạt động trước ngày Luật Chăn nuôi có hiệu lực thi hành và đang hoạt động trong khu vực không được phép chăn nuôi thuộc diện phải di dời theo quy định hiện hành.
d) Điều kiện hỗ trợ khuyến khích xử lý chất thải chăn nuôi: đáp ứng quy định tại Điều 55, Điều 56, khoản 2 Điều 57 Luật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2026-05-27T18:47:55Z</dcterms:created>
  <dc:creator>Apache POI</dc:creator>
</cp:coreProperties>
</file>