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thiết lập trang thông tin điện tử tổng hợp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doanh nghiệp đề nghị cấp Giấy phép thiết lập trang thông tin điện tử tổng hợp nộp 01 bộ hồ sơ trực tiếp hoặc thông qua dịch vụ bưu chính tới Bộ VHTTDL (Cục Phát thanh, truyền hình và thông tin điện tử) hoặc nộp trên Hệ thống dịch vụ công trực tuyến của Bộ VHTTDL.
- Trong thời hạn 10 ngày làm việc, kể từ ngày nhận được hồ sơ hợp lệ, Cục Phát thanh, truyền hình và thông tin điện tử xem xét cấp Giấy phép thiết lập trang thông tin điện tử tổng hợp theo Mẫu số 18 tại Phụ lục ban hành kèm theo Nghị định 147/2024/NĐ-CP và gửi cho cơ quan, tổ chức, doanh nghiệp được cấp phép một đoạn mã (thể hiện biểu tượng trang thông tin điện tử tổng hợp đã được cấp phép) qua địa chỉ thư điện tử của cơ quan, tổ chức, doanh nghiệp.
Trường hợp từ chối, cơ quan có thẩm quyền cấp phép có văn bản trả lời và nêu rõ lý do.
Cơ quan, tổ chức, doanh nghiệp thực hiện gắn đoạn mã đã được cấp vào nội dung mô tả dịch vụ trên kho ứng dụng (nếu có) và trang thông tin điện tử tổng hợp. Đoạn mã được liên kết đến mục số liệu cấp phép trên Cổng thông tin điện tử của Bộ VHTTDL (Cục Phát thanh, truyền hình và thông tin điện tử).
- Đối với cơ quan báo chí địa phương: Trong thời hạn 05 ngày làm việc, kể từ khi nhận được hồ sơ hợp lệ của các cơ quan báo chí địa phương, Sở VHTTDL/VHTT có trách nhiệm thẩm định và chuyển hồ sơ kèm theo văn bản đề nghị cấp giấy phép đến Bộ VHTTDL (Cục Phát thanh, truyền hình và thông tin điện tử) xem xét cấp phép theo quy định của pháp luật. Trường hợp hồ sơ không đáp ứng các điều kiện, Sở VHTTDL/VHTT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thiết lập trang thông tin điện tử tổng hợp</w:t>
            </w:r>
          </w:p>
        </w:tc>
        <w:tc>
          <w:p/>
          <w:p>
            <w:pPr>
              <w:spacing w:after="0" w:before="0" w:lineRule="auto" w:line="276"/>
              <w:jc w:val="left"/>
            </w:pPr>
            <w:r>
              <w:rPr>
                <w:rFonts w:ascii="Times New Roman" w:hAnsi="Times New Roman" w:cs="Times New Roman" w:eastAsia="Times New Roman"/>
                <w:b w:val="false"/>
                <w:sz w:val="26"/>
              </w:rPr>
              <w:t>Mauso16.DondenghicapGPthietlaptrangthongtindientutonghop.docx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hoạt động có xác nhận của người đại diện theo pháp luật của doanh nghiệp hoặc người đứng đầu của cơ quan, tổ chức, doanh nghiệp đề nghị cấp giấy phép, bao gồm các nội dung chính: Mục đích cung cấp thông tin, nội dung thông tin, các chuyên mục dự kiến, nguồn tin, bản in trang chủ và các trang chuyên mục chính; phương án nhân sự, kỹ thuật, quản lý nội dung, thông tin bảo đảm hoạt động của trang thông tin điện tử tổng hợp phù hợp với các quy định tại điểm b, điểm c, điểm d khoản 3 Điều 25 Nghị định số 147/2024/NĐ-CP; thông tin địa điểm đặt hệ thống máy chủ tại Việt Nam; trường hợp liên kết với cơ quan báo chí để sản xuất nội dung cần nêu rõ tỷ lệ tin bài liên kết, cơ chế hợp tác, sản xuất, biên tập, cơ chế kiểm duyệt tin bài, đăng phát trên trang thông tin điện tử tổng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in/bản scan màu (nộp trực tiếp hoặc qua dịch vụ bưu chính) hoặc bản chụp (nộp qua dịch vụ công trực tuyến) giao diện trang chủ và các trang chuyên mục chính; trang chủ phải có đầy đủ thông tin dự kiến theo quy định tại khoản 9 Điều 24 Nghị định số 147/2024/NĐ-CP;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(bao gồm bản sao được cấp từ sổ gốc hoặc bản sao chứng thực hoặc bản sao chứng thực điện tử hoặc bản sao đối chiếu với bản gốc) văn bản thỏa thuận hợp tác nguồn tin giữa trang thông tin điện tử tổng hợp và cơ quan báo chí cần có các thông tin cơ bản sau: Thời hạn thỏa thuận; phạm vi nội dung được dẫn lại; trách nhiệm quản lý nội dung, thông tin mỗi bên (cơ quan báo chí có trách nhiệm thông báo cho trang thông tin điện tử tổng hợp để kịp thời cập nhật thông tin đã sửa đổi); Đối với văn bản thỏa thuận hợp tác để liên kết sản xuất nội dung giữa trang thông tin điện tử tổng hợp với cơ quan báo chí phải ghi rõ: Cơ chế hợp tác sản xuất tin bài, cơ quan báo chí chịu trách nhiệm về nội dung các tin bài trong phạm vi liên kết; lĩnh vực hợp tác sản xuất nội dung (tuân thủ quy định tại điểm c khoản 5 Điều 24 Nghị định 147/2024/NĐ-CP) và cam kết tuân thủ các quy định tại điểm g khoản 1 Điều 28 Nghị định số 147/2024/NĐ-CP.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(bao gồm bản sao được cấp từ sổ gốc hoặc bản sao chứng thực hoặc bản sao chứng thực điện tử hoặc bản sao đối chiếu với bản gốc) Quyết định thành lập hoặc Điều lệ hoạt động (đối với các tổ chức hội, đoàn thể); Quyết định thành lập hoặc Điều lệ hoạt động phải có chức năng nhiệm vụ phù hợp với nội dung thông tin cung cấp trên trang thông tin điện tử tổng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Phát thanh, truyền hình và thông tin điện tử  Số 115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thiết lập trang thông tin điện tử tổng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cơ quan, tổ chức, doanh nghiệp được thành lập theo pháp luật Việt Nam, có chức năng, nhiệm vụ hoặc ngành nghề đăng ký kinh doanh đã được đăng tải trên Cổng thông tin quốc gia về đăng ký doanh nghiệp phù hợp với dịch vụ và nội dung thông tin cung cấp.
- Đã đăng ký sử dụng tên miền để thiết lập trang thông tin điện tử tổng hợp và đáp ứng quy định tại Điều 26 Nghị định số 147/2024/NĐ-CP, cụ thể như sau:
+ Đối với cơ quan, tổ chức, doanh nghiệp không phải là cơ quan báo chí, tên miền, tên trang không được giống hoặc trùng với tên cơ quan báo chí hoặc có những từ ngữ (bằng tiếng Việt hoặc tiếng nước ngoài tương đương) có thể gây nhầm lẫn là cơ quan báo chí hoặc hoạt động báo chí như: Báo, đài, tạp chí, tin, tin tức, phát thanh, truyền hình, truyền thông, thông tấn, thông tấn xã.
+ Trang thông tin điện tử tổng hợp sử dụng tên miền “.vn” là tên miền chính và lưu trữ dữ liệu người sử dụng dịch vụ tại hệ thống máy chủ có địa chỉ IP ở Việt Nam.
+ Tên miền “.vn” phải được cơ quan, tổ chức, doanh nghiệp đề nghị cấp phép đăng ký sử dụng, còn thời hạn sử dụng ít nhất là 06 tháng tại thời điểm đề nghị cấp phép và phải tuân thủ quy định về quản lý và sử dụng tài nguyên Internet. Đối với tên miền quốc tế phải có xác nhận sử dụng tên miền hợp pháp cho cơ quan, tổ chức, doanh nghiệp đề nghị cấp phép.
+ Trang thông tin điện tử tổng hợp do cơ quan chuyên môn thuộc UBND tỉnh/thành phố cấp phép không sử dụng tên miền có dãy ký tự trùng với tên địa phương khác.
- Đáp ứng các điều kiện về tổ chức, nhân sự và kỹ thuật theo quy định tại Điều 27 Nghị định số 147/2024/NĐ-CP, cụ thể như sau:
(a) Điều kiện về tổ chức, nhân sự:
- Có bộ phận quản lý nội dung, thông tin và bộ phận quản lý kỹ thuật. Nhân sự chịu trách nhiệm quản lý nội dung, thông tin là người có quốc tịch Việt Nam;
- Có trụ sở chính với địa chỉ và số điện thoại liên hệ rõ ràng và liên hệ được.
(b) Điều kiện về kỹ thuật:
Thiết lập hệ thống thiết bị kỹ thuật có khả năng đáp ứng các yêu cầu sau:
+ Đối với trang thông tin điện tử tổng hợp: Lưu trữ tối thiểu 90 ngày đối với nội dung thông tin tổng hợp kể từ thời điểm đăng tải; lưu trữ tối thiểu 02 năm đối với nhật ký xử lý thông tin được đăng tải;
+ Tiếp nhận và xử lý cảnh báo thông tin vi phạm từ người sử dụng dịch vụ;
+ Phát hiện, cảnh báo và ngăn chặn truy nhập bất hợp pháp, các hình thức tấn công trên môi trường mạng và tuân theo những tiêu chuẩn, quy chuẩn kỹ thuật an toàn thông tin mạng theo quy định của pháp luật;
+ Có phương án dự phòng bảo đảm duy trì hoạt động an toàn, liên tục và khắc phục khi có sự cố xảy ra, trừ những trường hợp bất khả kháng theo quy định của pháp luật;
+ Đảm bảo phải có ít nhất 01 hệ thống máy chủ đặt tại Việt Nam, cho phép tại thời điểm bất kỳ có thể đáp ứng việc thanh tra, kiểm tra, lưu trữ, cung cấp thông tin trên toàn bộ các trang thông tin điện tử do cơ quan, tổ chức, doanh nghiệp sở hữu theo quy định.
(e) Có biện pháp quản lý nội dung, thông tin theo quy định tại Điều 28 Nghị định số 147/2024/NĐ-CP, cụ thể như sau:
+ Có quy trình quản lý nội dung, thông tin: Xác định phạm vi nguồn thông tin khai thác, cơ chế quản lý, kiểm tra thông tin trước và sau khi đăng tải;
+ Có cơ chế kiểm soát nguồn tin, đảm bảo thông tin tổng hợp đăng tải không vi phạm bản quyền, phải chính xác theo đúng nội dung nguồn; nội dung dẫn lại chỉ được phát hành theo đúng thời gian trong thỏa thuận (bằng văn bản) giữa cơ quan báo chí và trang thông tin điện tử tổng hợp nhưng không sớm hơn 01 giờ tính từ thời điểm phát hành nội dung nguồn; nội dung dẫn lại phải gỡ ngay sau khi nội dung nguồn bị gỡ (không chậm hơn 03 giờ sau khi nội dung nguồn bị gỡ);
+ Có công cụ bằng phương tiện điện tử để tiếp nhận, xử lý khiếu nại của người sử dụng dịch vụ về nội dung, dịch vụ;
+ Không cho đăng tải ý kiến nhận xét, bình luận của độc giả về nội dung tin, bài được dẫn lại;
+ Nội dung tổng hợp ghi rõ tên tác giả và tên nguồn tin (viết đầy đủ tên nguồn tin), thời gian cơ quan báo chí đăng, phát thông tin đó, đặt đường dẫn liên kết đến bài viết nguồn ngay cuối bài dẫn lại;
+ Tách riêng các chuyên mục trao đổi, hỏi đáp liên quan trực tiếp đến chức năng, nhiệm vụ, quyền hạn, tổ chức bộ máy, dịch vụ, sản phẩm, ngành nghề phục vụ cho hoạt động của chính cơ quan, tổ chức, doanh nghiệp đó;
+ Đối với trang thông tin điện tử tổng hợp có hoạt động liên kết sản xuất nội dung với cơ quan báo chí: Không liên kết sản xuất các nội dung liên quan đến điều tra, phản ánh các vấn đề ảnh hưởng đến quyền và lợi ích hợp pháp của tổ chức, cá nhân; các cơ quan báo chí điện tử chịu trách nhiệm về thông tin liên kết trên trang thông tin điện tử tổng hợp; tỷ lệ tin bài liên kết không quá 50% tổng số tin bài phát hành của cơ quan báo chí đó trong 01 tháng; nhân viên, cộng tác viên của trang thông tin điện tử tổng hợp khi tham gia sản xuất nội dung liên kết không được lấy danh nghĩa phóng viên, biên tập viên, nhà báo;
+ Có văn bản thỏa thuận hợp tác nguồn tin với ít nhất 03 cơ quan báo chí.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2026-05-19T12:08:46Z</dcterms:created>
  <dc:creator>Apache POI</dc:creator>
</cp:coreProperties>
</file>