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cấp lại giấy chứng nhận lưu hành tự do đối với sản phẩm thực phẩm xuất khẩu thuộc quyền quản lý của Bộ Y tế (CFS).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Cơ quan chuyên môn về y tế thuộc Ủy ban nhân dân cấp tỉnh hoặc cơ quan chuyên môn được Ủy ban nhân dân cấp tỉnh giao nhiệm vụ qua hệ thống dịch vụ công trực tuyến hoặc nộp trực tiếp hoặc qua bưu chính công ích</w:t>
      </w:r>
    </w:p>
    <w:p>
      <w:pPr>
        <w:spacing w:after="0" w:before="0" w:lineRule="auto" w:line="276"/>
        <w:jc w:val="both"/>
      </w:pPr>
      <w:r>
        <w:rPr>
          <w:rFonts w:ascii="Times New Roman" w:hAnsi="Times New Roman" w:cs="Times New Roman" w:eastAsia="Times New Roman"/>
          <w:b w:val="false"/>
          <w:sz w:val="26"/>
        </w:rPr>
        <w:t>-	Trong thời hạn 3 ngày làm việc, kể từ ngày nhận được hồ sơ đầy đủ, đúng quy định, cơ quan tiếp nhận hồ sơ xem xét điều chỉnh, cấp lại CFS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liên quan đến việc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lưu hành tự do (CFS).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2.	Cấp lại trong trường hợp mất, thất lạc CFS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2026-04-30T11:07:44Z</dcterms:created>
  <dc:creator>Apache POI</dc:creator>
</cp:coreProperties>
</file>