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Người học lái xe lần đầu, Người học lái xe nâng hạng, Người dân tộc thiểu số không biết đọc, viết tiếng Việt học lái xe mô tô hạng A1, hạng A4 lập hồ sơ, nộp tại Cơ sở đào tạo; Cơ sở đào tạo lái xe lập hồ sơ gửi đến Sở Giao thông vận tải.
- Người dự sát hạch do giấy phép lái xe quá thời hạn sử dụng gửi hồ sơ đến Sở Giao thông vận tải.</w:t>
      </w:r>
    </w:p>
    <w:p>
      <w:pPr>
        <w:spacing w:after="0" w:before="0" w:lineRule="auto" w:line="276"/>
        <w:jc w:val="both"/>
      </w:pPr>
      <w:r>
        <w:rPr>
          <w:rFonts w:ascii="Times New Roman" w:hAnsi="Times New Roman" w:cs="Times New Roman" w:eastAsia="Times New Roman"/>
          <w:b w:val="false"/>
          <w:sz w:val="26"/>
        </w:rPr>
        <w:t>b) Giải quyết TTHC:
- Căn cứ quyết định công nhận trúng tuyển kỳ sát hạch, Sở Giao thông vận tải cấp giấy phép lái xe cho người trúng tuyển. Ngày trúng tuyển ghi tại mặt sau giấy phép lái xe là ngày ký quyết định công nhận trúng tuyển kỳ sát hạch;
- Thời gian cấp giấy phép lái xe chậm nhất không quá 10 ngày, kể từ ngày kết thúc kỳ sát hạch và người đạt kết quả kỳ sát hạch đã hoàn thành nghĩa vụ nộp lệ phí cấp giấy phép lái xe;
- Người đạt kết quả kỳ sát hạch được cấp giấy phép lái xe đúng hạng đã trúng tuyển; đối với trường hợp nâng hạng hoặc cấp do giấy phép lái xe quá thời hạn sử dụng phải xuất trình bản chính giấy phép lái xe khi đến nhận giấy phép lái xe.</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Người đạt kết quả kỳ sát hạch được cấp giấy phép lái xe đúng hạng đã trúng tuyển; đối với trường hợp nâng hạng phải xuất trình bản chính giấy phép lái xe khi đến nhận giấy phép lái xe;</w:t>
      </w:r>
    </w:p>
    <w:p>
      <w:pPr>
        <w:spacing w:after="0" w:before="0" w:lineRule="auto" w:line="276"/>
        <w:jc w:val="both"/>
      </w:pPr>
      <w:r>
        <w:rPr>
          <w:rFonts w:ascii="Times New Roman" w:hAnsi="Times New Roman" w:cs="Times New Roman" w:eastAsia="Times New Roman"/>
          <w:b w:val="false"/>
          <w:sz w:val="26"/>
        </w:rPr>
        <w:t>- Căn cứ quyết định công nhận trúng tuyển kỳ sát hạch, Sở Giao thông vận tải cấp giấy phép lái xe cho người trúng tuyển. Ngày trúng tuyển ghi tại mặt sau giấy phép lái xe là ngày ký quyết định công nhận trúng tuyển kỳ sát hạch;</w:t>
      </w:r>
    </w:p>
    <w:p>
      <w:pPr>
        <w:spacing w:after="0" w:before="0" w:lineRule="auto" w:line="276"/>
        <w:jc w:val="both"/>
      </w:pPr>
      <w:r>
        <w:rPr>
          <w:rFonts w:ascii="Times New Roman" w:hAnsi="Times New Roman" w:cs="Times New Roman" w:eastAsia="Times New Roman"/>
          <w:b w:val="false"/>
          <w:sz w:val="26"/>
        </w:rPr>
        <w:t>- Thời gian cấp giấy phép lái xe chậm nhất không quá 10 ngày làm việc, kể từ ngày kết thúc kỳ sát hạch và trả giấy phép lái xe sau khi người đạt kết quả kỳ sát hạch đã hoàn thành nghĩa vụ nộp lệ phí cấp giấy phép lái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 Phí sát hạch lái xe:  + Đối với thi sát hạch lái xe các hạng xe A1, A2, A3, A4: Sát hạch lý thuyết: 60.000 đồng/lần, Sát hạch thực hành: 70.000 đồng/lần; + Đối với thi sát hạch lái xe ô tô (hạng xe B1, B2, C, D, E, F): Sát hạch lý thuyết: 100.000 đồng/lần, Sát hạch thực hành trong hình: 350.000 đồng/lần, Sát hạch thực hành trên đường giao thông: 80.000 đồng/lần, Sát hạch lái xe ô tô bằng phần mềm mô phỏng các tình huống giao thông: 100.000 đồng/lần. </w:t>
            </w:r>
          </w:p>
          <w:p>
            <w:pPr>
              <w:spacing w:after="0" w:before="0" w:lineRule="auto" w:line="276"/>
              <w:jc w:val="left"/>
            </w:pPr>
            <w:r>
              <w:rPr>
                <w:rFonts w:ascii="Times New Roman" w:hAnsi="Times New Roman" w:cs="Times New Roman" w:eastAsia="Times New Roman"/>
                <w:b w:val="false"/>
                <w:sz w:val="26"/>
              </w:rPr>
              <w:t xml:space="preserve">Lệ phí : 135.000 đồng/lần. </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10 ngày, kể từ ngày kết thúc kỳ sát hạch và người đạt kết quả kỳ sát hạch đã hoàn thành nghĩa vụ nộp lệ phí cấp giấy phép lái xe.
- Người học lái xe: nộp trực tiếp.
- Cơ sở đào tạo gửi bằng một trong các hình thức: trực tiếp, dịch vụ bưu chính, trên môi trường điện tử đồng thời truyền dữ liệu qua hệ thống thông tin giấy phép lái xe.</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Người dân tộc thiểu số không biết đọc, viết tiếng Việt học lái xe mô tô hạng A1, hạng A4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của người học lái xe: Giấy khám sức khoẻ của người lái xe do cơ sở khám bệnh, chữa bệnh đủ tiêu chuẩn theo quy định của pháp luật về khám bệnh, chữa bệnh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do cơ sở đào tạo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học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đề nghị sát hạch của cơ sở đào tạo lái xe có tên của người dự sát hạch.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dự sát hạch do giấy phép lái xe quá thời hạn sử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của người học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khoẻ của người lái xe do cơ sở khám bệnh, chữa bệnh đủ tiêu chuẩn theo quy định của pháp luật về khám bệnh, chữa bệnh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một trong các giấy tờ sau: thẻ tạm trú, thẻ thường trú, chứng minh thư ngoại giao, chứng minh thư công vụ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dự sát hạch lái xe lần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do người học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học, sát hạch để cấp giấy phép lái xe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một trong các giấy tờ sau: thẻ tạm trú, thẻ thường trú, chứng minh thư ngoại giao, chứng minh thư công vụ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do cơ sở đào tạo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học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sơ cấp hoặc chứng chỉ đào tạo hoặc xác nhận hoàn thành khóa đào tạo đối với người dự sát hạch lái xe hạng B1, B, C1;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đề nghị sát hạch của cơ sở đào tạo lái xe có tên của người dự sát hạch;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khoẻ của người lái xe do cơ sở khám bệnh, chữa bệnh đủ tiêu chuẩn theo quy định của pháp luật về khám bệnh, chữa bệnh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dự sát hạch nâng hạng giấy phép lái xe lên hạng C1, C, D1, D2, D, BE, C1E, CE, D1E, D2E, DE</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do người học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học, sát hạch để cấp giấy phép lái xe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một trong các giấy tờ sau: thẻ tạm trú, thẻ thường trú, chứng minh thư ngoại giao, chứng minh thư công vụ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tốt nghiệp trung học cơ sở hoặc bằng cấp tương đương trở lên đối với trường hợp nâng hạng giấy phép lái xe lên các hạng D1, D2 và D (xuất trình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thời gian lái xe an toàn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do cơ sở đào tạo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học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đào tạo hoặc xác nhận hoàn thành khóa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đề nghị sát hạch của cơ sở đào tạo lái xe có tên của người dự sát hạch nâng hạng;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khoẻ của người lái xe do cơ sở khám bệnh, chữa bệnh đủ tiêu chuẩn theo quy định của pháp luật về khám bệnh, chữa bệnh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công dân Việt Nam, người nước ngoài được phép cư trú hoặc đang làm việc, học tập tại Việt Nam. 
- Người học lái xe để nâng hạng giấy phép lái xe phải đáp ứng theo quy định tại khoản 4 Điều 60 Luật Trật tự, an toàn giao thông đường bộ; trong đó, thời gian lái xe an toàn cho từng hạng giấy phép lái xe được quy định cụ thể như sau: 
+ Hạng B lên C1, B lên C, B lên D1, B lên BE, C1 lên C, C1 lên D1, C1 lên D2, C1 lên C1E, C lên D1, C lên D2, D1 lên D2, D1 lên D, D1 lên D1E, D2 lên D, D2 lên D2E, D lên DE: thời gian lái xe an toàn từ 02 năm trở lên; 
+ Hạng B lên D2, C lên CE, C lên D: thời gian lái xe an toàn từ 03 năm trở lên. 
- Người đã có giấy phép lái xe hạng B số tự động được đăng ký học để cấp mới giấy phép lái xe hạng B số cơ khí (số sàn), người đã có giấy phép lái xe hạng B được đăng ký học để cấp mới giấy phép lái xe hạng C1 và phải học đủ nội dung chương trình đào tạo lái xe theo quy định, hồ sơ của người học lái xe thực hiện theo quy định tại khoản 1 Điều 15 Thông tư số 35/2024/TT-BGTVT.
- Người có giấy phép lái xe quá thời hạn sử dụng: 
+ Người có giấy phép lái xe các hạng B, C1, C, D1, D2, D, BE, C1E, CE, D1E, D2E, DE quá thời hạn sử dụng:
Quá hạn dưới 01 năm kể từ ngày hết hạn phải sát hạch lý thuyết để cấp giấy phép lái xe. 
Quá hạn từ 01 năm trở lên kể từ ngày hết hạn phải sát hạch lý thuyết, thực hành lái xe trong hình và trên đường để cấp giấy phép lái xe. 
+ Người có giấy phép lái xe các hạng B, C1, C, D1, D2, D, BE, C1E, CE, D1E, D2E, DE bị mất nhưng quá thời hạn sử dụng, có tên trong hồ sơ của Sở Giao thông vận tải, không thuộc trường hợp đang bị các cơ quan có thẩm quyền thu giữ, xử lý phải dự sát hạch các nội dung: 
Quá hạn dưới 01 năm, phải dự sát hạch lý thuyết để cấp giấy phép lái xe. 
Quá hạn từ 01 năm trở lên kể từ ngày hết hạn phải sát hạch lý thuyết, thực hành lái xe trong hình và trên đường để cấp giấy phép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2026-04-30T00:12:30Z</dcterms:created>
  <dc:creator>Apache POI</dc:creator>
</cp:coreProperties>
</file>